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61F68" w14:textId="76B8A2ED" w:rsidR="007B2BB0" w:rsidRPr="00E74890" w:rsidRDefault="00921454" w:rsidP="00206A9C">
      <w:pPr>
        <w:spacing w:line="360" w:lineRule="auto"/>
        <w:rPr>
          <w:rFonts w:cs="Arial"/>
          <w:b/>
          <w:bCs/>
          <w:color w:val="000000"/>
          <w:szCs w:val="22"/>
          <w:lang w:val="en-US"/>
        </w:rPr>
      </w:pPr>
      <w:r w:rsidRPr="00E74890">
        <w:rPr>
          <w:rFonts w:cs="Arial"/>
          <w:b/>
          <w:bCs/>
          <w:color w:val="000000"/>
          <w:szCs w:val="22"/>
          <w:lang w:val="en-US"/>
        </w:rPr>
        <w:t>MANDATORY VACCINATION (INFLUENZA and COVID-19)</w:t>
      </w:r>
      <w:r w:rsidR="000008E6">
        <w:rPr>
          <w:rFonts w:cs="Arial"/>
          <w:b/>
          <w:bCs/>
          <w:color w:val="000000"/>
          <w:szCs w:val="22"/>
          <w:lang w:val="en-US"/>
        </w:rPr>
        <w:t xml:space="preserve"> DECLINATION TEMPLATES</w:t>
      </w:r>
    </w:p>
    <w:p w14:paraId="0CB3BBA9" w14:textId="77777777" w:rsidR="00535525" w:rsidRDefault="00535525" w:rsidP="00206A9C">
      <w:pPr>
        <w:spacing w:line="360" w:lineRule="auto"/>
        <w:rPr>
          <w:rFonts w:cs="Arial"/>
          <w:b/>
          <w:i/>
          <w:color w:val="000000"/>
          <w:szCs w:val="22"/>
          <w:lang w:val="en-US"/>
        </w:rPr>
      </w:pPr>
    </w:p>
    <w:p w14:paraId="1143D122" w14:textId="5BE08632" w:rsidR="00EB115F" w:rsidRDefault="00EB115F" w:rsidP="00206A9C">
      <w:pPr>
        <w:spacing w:line="360" w:lineRule="auto"/>
        <w:rPr>
          <w:rFonts w:cs="Arial"/>
          <w:bCs/>
          <w:iCs/>
          <w:color w:val="000000"/>
          <w:szCs w:val="22"/>
          <w:lang w:val="en-US"/>
        </w:rPr>
      </w:pPr>
      <w:r>
        <w:rPr>
          <w:rFonts w:cs="Arial"/>
          <w:bCs/>
          <w:iCs/>
          <w:color w:val="000000"/>
          <w:szCs w:val="22"/>
          <w:lang w:val="en-US"/>
        </w:rPr>
        <w:t xml:space="preserve">The issue of mandatory vaccination is a diabolical one. </w:t>
      </w:r>
    </w:p>
    <w:p w14:paraId="4F890AA6" w14:textId="576A5E04" w:rsidR="00EB115F" w:rsidRDefault="00EB115F" w:rsidP="00206A9C">
      <w:pPr>
        <w:spacing w:line="360" w:lineRule="auto"/>
        <w:rPr>
          <w:rFonts w:cs="Arial"/>
          <w:bCs/>
          <w:iCs/>
          <w:color w:val="000000"/>
          <w:szCs w:val="22"/>
          <w:lang w:val="en-US"/>
        </w:rPr>
      </w:pPr>
    </w:p>
    <w:p w14:paraId="26A5A5E2" w14:textId="6EA0013D" w:rsidR="00EB115F" w:rsidRDefault="00EB115F" w:rsidP="00206A9C">
      <w:pPr>
        <w:spacing w:line="360" w:lineRule="auto"/>
        <w:rPr>
          <w:rFonts w:cs="Arial"/>
          <w:bCs/>
          <w:iCs/>
          <w:color w:val="000000"/>
          <w:szCs w:val="22"/>
          <w:lang w:val="en-US"/>
        </w:rPr>
      </w:pPr>
      <w:r>
        <w:rPr>
          <w:rFonts w:cs="Arial"/>
          <w:bCs/>
          <w:iCs/>
          <w:color w:val="000000"/>
          <w:szCs w:val="22"/>
          <w:lang w:val="en-US"/>
        </w:rPr>
        <w:t>We have seen over the past year, State and Territory Governments mandate the influenza vaccination follow</w:t>
      </w:r>
      <w:r w:rsidR="00AB0E0D">
        <w:rPr>
          <w:rFonts w:cs="Arial"/>
          <w:bCs/>
          <w:iCs/>
          <w:color w:val="000000"/>
          <w:szCs w:val="22"/>
          <w:lang w:val="en-US"/>
        </w:rPr>
        <w:t>ing</w:t>
      </w:r>
      <w:r>
        <w:rPr>
          <w:rFonts w:cs="Arial"/>
          <w:bCs/>
          <w:iCs/>
          <w:color w:val="000000"/>
          <w:szCs w:val="22"/>
          <w:lang w:val="en-US"/>
        </w:rPr>
        <w:t xml:space="preserve"> the recommendations to do so by the advisory body to the Commonwealth </w:t>
      </w:r>
      <w:r w:rsidR="00AB0E0D">
        <w:rPr>
          <w:rFonts w:cs="Arial"/>
          <w:bCs/>
          <w:iCs/>
          <w:color w:val="000000"/>
          <w:szCs w:val="22"/>
          <w:lang w:val="en-US"/>
        </w:rPr>
        <w:t xml:space="preserve">National Cabinet </w:t>
      </w:r>
      <w:r>
        <w:rPr>
          <w:rFonts w:cs="Arial"/>
          <w:bCs/>
          <w:iCs/>
          <w:color w:val="000000"/>
          <w:szCs w:val="22"/>
          <w:lang w:val="en-US"/>
        </w:rPr>
        <w:t xml:space="preserve">being the AHPPC: see link here </w:t>
      </w:r>
      <w:hyperlink r:id="rId8" w:history="1">
        <w:r w:rsidRPr="00C55D48">
          <w:rPr>
            <w:rStyle w:val="Hyperlink"/>
            <w:rFonts w:eastAsia="Times New Roman"/>
            <w:bCs/>
            <w:iCs/>
            <w:szCs w:val="22"/>
            <w:lang w:val="en-US"/>
          </w:rPr>
          <w:t>https://www.health.gov.au/committees-and-groups/australian-health-protection-principal-committee-ahppc</w:t>
        </w:r>
      </w:hyperlink>
      <w:r>
        <w:rPr>
          <w:rFonts w:cs="Arial"/>
          <w:bCs/>
          <w:iCs/>
          <w:color w:val="000000"/>
          <w:szCs w:val="22"/>
          <w:lang w:val="en-US"/>
        </w:rPr>
        <w:t>.</w:t>
      </w:r>
    </w:p>
    <w:p w14:paraId="37C5E848" w14:textId="0B5C7993" w:rsidR="00EB115F" w:rsidRDefault="00EB115F" w:rsidP="00206A9C">
      <w:pPr>
        <w:spacing w:line="360" w:lineRule="auto"/>
        <w:rPr>
          <w:rFonts w:cs="Arial"/>
          <w:bCs/>
          <w:iCs/>
          <w:color w:val="000000"/>
          <w:szCs w:val="22"/>
          <w:lang w:val="en-US"/>
        </w:rPr>
      </w:pPr>
    </w:p>
    <w:p w14:paraId="75B0ABFB" w14:textId="34B4726B" w:rsidR="00AB0E0D" w:rsidRDefault="00AB0E0D" w:rsidP="00206A9C">
      <w:pPr>
        <w:spacing w:line="360" w:lineRule="auto"/>
        <w:rPr>
          <w:rFonts w:cs="Arial"/>
          <w:bCs/>
          <w:iCs/>
          <w:color w:val="000000"/>
          <w:szCs w:val="22"/>
          <w:lang w:val="en-US"/>
        </w:rPr>
      </w:pPr>
      <w:r>
        <w:rPr>
          <w:rFonts w:cs="Arial"/>
          <w:bCs/>
          <w:iCs/>
          <w:color w:val="000000"/>
          <w:szCs w:val="22"/>
          <w:lang w:val="en-US"/>
        </w:rPr>
        <w:t>The reason for the recommendation is that allegedly the influenza vaccination reduces the incidence of</w:t>
      </w:r>
      <w:r w:rsidRPr="006770BC">
        <w:rPr>
          <w:rFonts w:cs="Arial"/>
          <w:bCs/>
          <w:iCs/>
          <w:color w:val="000000"/>
          <w:szCs w:val="22"/>
        </w:rPr>
        <w:t xml:space="preserve"> hospitalisation</w:t>
      </w:r>
      <w:r>
        <w:rPr>
          <w:rFonts w:cs="Arial"/>
          <w:bCs/>
          <w:iCs/>
          <w:color w:val="000000"/>
          <w:szCs w:val="22"/>
          <w:lang w:val="en-US"/>
        </w:rPr>
        <w:t xml:space="preserve"> and therefore alleviating pressure on hospitals. There is however no support for this conclusion.</w:t>
      </w:r>
    </w:p>
    <w:p w14:paraId="2F2647E5" w14:textId="6AA0F50E" w:rsidR="00AB0E0D" w:rsidRDefault="00AB0E0D" w:rsidP="00206A9C">
      <w:pPr>
        <w:spacing w:line="360" w:lineRule="auto"/>
        <w:rPr>
          <w:rFonts w:cs="Arial"/>
          <w:bCs/>
          <w:iCs/>
          <w:color w:val="000000"/>
          <w:szCs w:val="22"/>
          <w:lang w:val="en-US"/>
        </w:rPr>
      </w:pPr>
    </w:p>
    <w:p w14:paraId="3BE60443" w14:textId="4BC3547B" w:rsidR="00AB0E0D" w:rsidRDefault="00AB0E0D" w:rsidP="00206A9C">
      <w:pPr>
        <w:spacing w:line="360" w:lineRule="auto"/>
        <w:rPr>
          <w:rFonts w:cs="Arial"/>
          <w:bCs/>
          <w:iCs/>
          <w:color w:val="000000"/>
          <w:szCs w:val="22"/>
          <w:lang w:val="en-US"/>
        </w:rPr>
      </w:pPr>
      <w:r>
        <w:rPr>
          <w:rFonts w:cs="Arial"/>
          <w:bCs/>
          <w:iCs/>
          <w:color w:val="000000"/>
          <w:szCs w:val="22"/>
          <w:lang w:val="en-US"/>
        </w:rPr>
        <w:t xml:space="preserve">The Cochrane Review did three comprehensive and distinct </w:t>
      </w:r>
      <w:r w:rsidR="00C80B85">
        <w:rPr>
          <w:rFonts w:cs="Arial"/>
          <w:bCs/>
          <w:iCs/>
          <w:color w:val="000000"/>
          <w:szCs w:val="22"/>
          <w:lang w:val="en-US"/>
        </w:rPr>
        <w:t>reviews</w:t>
      </w:r>
      <w:r>
        <w:rPr>
          <w:rFonts w:cs="Arial"/>
          <w:bCs/>
          <w:iCs/>
          <w:color w:val="000000"/>
          <w:szCs w:val="22"/>
          <w:lang w:val="en-US"/>
        </w:rPr>
        <w:t xml:space="preserve"> into the effectiveness of influenza vaccinations in the elderly, adults and children. In all three reviews, there were no conclusions regarding the reduction of</w:t>
      </w:r>
      <w:r w:rsidRPr="006770BC">
        <w:rPr>
          <w:rFonts w:cs="Arial"/>
          <w:bCs/>
          <w:iCs/>
          <w:color w:val="000000"/>
          <w:szCs w:val="22"/>
        </w:rPr>
        <w:t xml:space="preserve"> hospitalisation</w:t>
      </w:r>
      <w:r>
        <w:rPr>
          <w:rFonts w:cs="Arial"/>
          <w:bCs/>
          <w:iCs/>
          <w:color w:val="000000"/>
          <w:szCs w:val="22"/>
          <w:lang w:val="en-US"/>
        </w:rPr>
        <w:t>. Therefore, such a claim to justify the mandating of influenza vaccination is not justified on the science. Furthermore, the studies also do not confirm that receiving the influenza vaccination will either reduce absenteeism from work and/or schools and/or childcare</w:t>
      </w:r>
      <w:r w:rsidR="006F4FE2">
        <w:rPr>
          <w:rFonts w:cs="Arial"/>
          <w:bCs/>
          <w:iCs/>
          <w:color w:val="000000"/>
          <w:szCs w:val="22"/>
          <w:lang w:val="en-US"/>
        </w:rPr>
        <w:t xml:space="preserve">, therefore it is also not justified for employers to force their workers to </w:t>
      </w:r>
      <w:r w:rsidR="00AD763F">
        <w:rPr>
          <w:rFonts w:cs="Arial"/>
          <w:bCs/>
          <w:iCs/>
          <w:color w:val="000000"/>
          <w:szCs w:val="22"/>
          <w:lang w:val="en-US"/>
        </w:rPr>
        <w:t xml:space="preserve">be inoculated with the vaccines as </w:t>
      </w:r>
      <w:r w:rsidR="0088573B">
        <w:rPr>
          <w:rFonts w:cs="Arial"/>
          <w:bCs/>
          <w:iCs/>
          <w:color w:val="000000"/>
          <w:szCs w:val="22"/>
          <w:lang w:val="en-US"/>
        </w:rPr>
        <w:t xml:space="preserve">a </w:t>
      </w:r>
      <w:r w:rsidR="00AD763F">
        <w:rPr>
          <w:rFonts w:cs="Arial"/>
          <w:bCs/>
          <w:iCs/>
          <w:color w:val="000000"/>
          <w:szCs w:val="22"/>
          <w:lang w:val="en-US"/>
        </w:rPr>
        <w:t>pre-condition of work</w:t>
      </w:r>
      <w:r w:rsidR="0088573B">
        <w:rPr>
          <w:rFonts w:cs="Arial"/>
          <w:bCs/>
          <w:iCs/>
          <w:color w:val="000000"/>
          <w:szCs w:val="22"/>
          <w:lang w:val="en-US"/>
        </w:rPr>
        <w:t>,</w:t>
      </w:r>
      <w:r w:rsidR="00AD763F">
        <w:rPr>
          <w:rFonts w:cs="Arial"/>
          <w:bCs/>
          <w:iCs/>
          <w:color w:val="000000"/>
          <w:szCs w:val="22"/>
          <w:lang w:val="en-US"/>
        </w:rPr>
        <w:t xml:space="preserve"> based on risks that are simply not evaluated and are not conclusive.</w:t>
      </w:r>
    </w:p>
    <w:p w14:paraId="59879C10" w14:textId="427AFBB0" w:rsidR="00AD763F" w:rsidRDefault="00AD763F" w:rsidP="00206A9C">
      <w:pPr>
        <w:spacing w:line="360" w:lineRule="auto"/>
        <w:rPr>
          <w:rFonts w:cs="Arial"/>
          <w:bCs/>
          <w:iCs/>
          <w:color w:val="000000"/>
          <w:szCs w:val="22"/>
          <w:lang w:val="en-US"/>
        </w:rPr>
      </w:pPr>
    </w:p>
    <w:p w14:paraId="03165BAB" w14:textId="62CA4340" w:rsidR="00AD763F" w:rsidRDefault="00AD763F" w:rsidP="00206A9C">
      <w:pPr>
        <w:spacing w:line="360" w:lineRule="auto"/>
        <w:rPr>
          <w:rFonts w:cs="Arial"/>
          <w:bCs/>
          <w:iCs/>
          <w:color w:val="000000"/>
          <w:szCs w:val="22"/>
          <w:lang w:val="en-US"/>
        </w:rPr>
      </w:pPr>
      <w:r>
        <w:rPr>
          <w:rFonts w:cs="Arial"/>
          <w:bCs/>
          <w:iCs/>
          <w:color w:val="000000"/>
          <w:szCs w:val="22"/>
          <w:lang w:val="en-US"/>
        </w:rPr>
        <w:t xml:space="preserve">The Cochrane Reviews can be found here: </w:t>
      </w:r>
    </w:p>
    <w:p w14:paraId="1DE14B87" w14:textId="5937079B" w:rsidR="00AB0E0D" w:rsidRDefault="00646F83" w:rsidP="00206A9C">
      <w:pPr>
        <w:spacing w:line="360" w:lineRule="auto"/>
        <w:rPr>
          <w:rFonts w:cs="Arial"/>
          <w:bCs/>
          <w:iCs/>
          <w:color w:val="000000"/>
          <w:szCs w:val="22"/>
          <w:lang w:val="en-US"/>
        </w:rPr>
      </w:pPr>
      <w:hyperlink r:id="rId9" w:history="1">
        <w:r w:rsidR="00AD763F" w:rsidRPr="00C55D48">
          <w:rPr>
            <w:rStyle w:val="Hyperlink"/>
            <w:rFonts w:eastAsia="Times New Roman"/>
            <w:bCs/>
            <w:iCs/>
            <w:szCs w:val="22"/>
            <w:lang w:val="en-US"/>
          </w:rPr>
          <w:t>https://www.cochrane.org/news/featured-review-three-updated-cochrane-reviews-assessing-effectiveness-influenza-vaccines</w:t>
        </w:r>
      </w:hyperlink>
    </w:p>
    <w:p w14:paraId="238DCBF9" w14:textId="77777777" w:rsidR="00EB115F" w:rsidRDefault="00EB115F" w:rsidP="00206A9C">
      <w:pPr>
        <w:spacing w:line="360" w:lineRule="auto"/>
        <w:rPr>
          <w:rFonts w:cs="Arial"/>
          <w:bCs/>
          <w:iCs/>
          <w:color w:val="000000"/>
          <w:szCs w:val="22"/>
          <w:lang w:val="en-US"/>
        </w:rPr>
      </w:pPr>
    </w:p>
    <w:p w14:paraId="7C90CC0C" w14:textId="79F066EE" w:rsidR="00921454" w:rsidRDefault="00921454" w:rsidP="00206A9C">
      <w:pPr>
        <w:spacing w:line="360" w:lineRule="auto"/>
        <w:rPr>
          <w:rFonts w:cs="Arial"/>
          <w:bCs/>
          <w:iCs/>
          <w:color w:val="000000"/>
          <w:szCs w:val="22"/>
          <w:lang w:val="en-US"/>
        </w:rPr>
      </w:pPr>
      <w:r>
        <w:rPr>
          <w:rFonts w:cs="Arial"/>
          <w:bCs/>
          <w:iCs/>
          <w:color w:val="000000"/>
          <w:szCs w:val="22"/>
          <w:lang w:val="en-US"/>
        </w:rPr>
        <w:t>In many other settings, irrespective of whether there are mandates or not, many employers are now arbitrarily setting vaccination policies pursuant to cont</w:t>
      </w:r>
      <w:r w:rsidR="0088573B">
        <w:rPr>
          <w:rFonts w:cs="Arial"/>
          <w:bCs/>
          <w:iCs/>
          <w:color w:val="000000"/>
          <w:szCs w:val="22"/>
          <w:lang w:val="en-US"/>
        </w:rPr>
        <w:t>r</w:t>
      </w:r>
      <w:r>
        <w:rPr>
          <w:rFonts w:cs="Arial"/>
          <w:bCs/>
          <w:iCs/>
          <w:color w:val="000000"/>
          <w:szCs w:val="22"/>
          <w:lang w:val="en-US"/>
        </w:rPr>
        <w:t>act law and their Occupational Health and Safety obligations.</w:t>
      </w:r>
    </w:p>
    <w:p w14:paraId="1C207770" w14:textId="2492B73D" w:rsidR="00921454" w:rsidRDefault="00921454" w:rsidP="00206A9C">
      <w:pPr>
        <w:spacing w:line="360" w:lineRule="auto"/>
        <w:rPr>
          <w:rFonts w:cs="Arial"/>
          <w:bCs/>
          <w:iCs/>
          <w:color w:val="000000"/>
          <w:szCs w:val="22"/>
          <w:lang w:val="en-US"/>
        </w:rPr>
      </w:pPr>
    </w:p>
    <w:p w14:paraId="2B8C77CD" w14:textId="0987810D" w:rsidR="00921454" w:rsidRDefault="00921454" w:rsidP="00206A9C">
      <w:pPr>
        <w:spacing w:line="360" w:lineRule="auto"/>
        <w:rPr>
          <w:rFonts w:cs="Arial"/>
          <w:bCs/>
          <w:iCs/>
          <w:color w:val="000000"/>
          <w:szCs w:val="22"/>
          <w:lang w:val="en-US"/>
        </w:rPr>
      </w:pPr>
      <w:r>
        <w:rPr>
          <w:rFonts w:cs="Arial"/>
          <w:bCs/>
          <w:iCs/>
          <w:color w:val="000000"/>
          <w:szCs w:val="22"/>
          <w:lang w:val="en-US"/>
        </w:rPr>
        <w:t>These employers argue that, under contract law and OHS laws, they are able to set vaccination requirements for their employees, contractors and visitors to their premises.</w:t>
      </w:r>
    </w:p>
    <w:p w14:paraId="2E6E928F" w14:textId="62F952B0" w:rsidR="00921454" w:rsidRDefault="00921454" w:rsidP="00206A9C">
      <w:pPr>
        <w:spacing w:line="360" w:lineRule="auto"/>
        <w:rPr>
          <w:rFonts w:cs="Arial"/>
          <w:bCs/>
          <w:iCs/>
          <w:color w:val="000000"/>
          <w:szCs w:val="22"/>
          <w:lang w:val="en-US"/>
        </w:rPr>
      </w:pPr>
    </w:p>
    <w:p w14:paraId="11E60282" w14:textId="5C1304BE" w:rsidR="00921454" w:rsidRDefault="00921454" w:rsidP="00206A9C">
      <w:pPr>
        <w:spacing w:line="360" w:lineRule="auto"/>
        <w:rPr>
          <w:rFonts w:cs="Arial"/>
          <w:bCs/>
          <w:iCs/>
          <w:color w:val="000000"/>
          <w:szCs w:val="22"/>
          <w:lang w:val="en-US"/>
        </w:rPr>
      </w:pPr>
      <w:r>
        <w:rPr>
          <w:rFonts w:cs="Arial"/>
          <w:bCs/>
          <w:iCs/>
          <w:color w:val="000000"/>
          <w:szCs w:val="22"/>
          <w:lang w:val="en-US"/>
        </w:rPr>
        <w:t>This area of law remains largely untested</w:t>
      </w:r>
      <w:r w:rsidR="0088573B">
        <w:rPr>
          <w:rFonts w:cs="Arial"/>
          <w:bCs/>
          <w:iCs/>
          <w:color w:val="000000"/>
          <w:szCs w:val="22"/>
          <w:lang w:val="en-US"/>
        </w:rPr>
        <w:t xml:space="preserve"> </w:t>
      </w:r>
      <w:r>
        <w:rPr>
          <w:rFonts w:cs="Arial"/>
          <w:bCs/>
          <w:iCs/>
          <w:color w:val="000000"/>
          <w:szCs w:val="22"/>
          <w:lang w:val="en-US"/>
        </w:rPr>
        <w:t>and there are a number of issues that Advocate Me do not agree with.</w:t>
      </w:r>
    </w:p>
    <w:p w14:paraId="0A24DD51" w14:textId="434B1650" w:rsidR="00921454" w:rsidRDefault="00921454" w:rsidP="00206A9C">
      <w:pPr>
        <w:spacing w:line="360" w:lineRule="auto"/>
        <w:rPr>
          <w:rFonts w:cs="Arial"/>
          <w:bCs/>
          <w:iCs/>
          <w:color w:val="000000"/>
          <w:szCs w:val="22"/>
          <w:lang w:val="en-US"/>
        </w:rPr>
      </w:pPr>
    </w:p>
    <w:p w14:paraId="32A3C325" w14:textId="4E3F31C7" w:rsidR="00921454" w:rsidRDefault="00921454" w:rsidP="00206A9C">
      <w:pPr>
        <w:spacing w:line="360" w:lineRule="auto"/>
        <w:rPr>
          <w:rFonts w:cs="Arial"/>
          <w:bCs/>
          <w:iCs/>
          <w:color w:val="000000"/>
          <w:szCs w:val="22"/>
          <w:lang w:val="en-US"/>
        </w:rPr>
      </w:pPr>
      <w:r>
        <w:rPr>
          <w:rFonts w:cs="Arial"/>
          <w:bCs/>
          <w:iCs/>
          <w:color w:val="000000"/>
          <w:szCs w:val="22"/>
          <w:lang w:val="en-US"/>
        </w:rPr>
        <w:t>While contract law allows you to amend the initial terms of employment where necessary, we say that clauses which now include requiring vaccinations are in substance</w:t>
      </w:r>
      <w:r w:rsidR="0088573B">
        <w:rPr>
          <w:rFonts w:cs="Arial"/>
          <w:bCs/>
          <w:iCs/>
          <w:color w:val="000000"/>
          <w:szCs w:val="22"/>
          <w:lang w:val="en-US"/>
        </w:rPr>
        <w:t>,</w:t>
      </w:r>
      <w:r>
        <w:rPr>
          <w:rFonts w:cs="Arial"/>
          <w:bCs/>
          <w:iCs/>
          <w:color w:val="000000"/>
          <w:szCs w:val="22"/>
          <w:lang w:val="en-US"/>
        </w:rPr>
        <w:t xml:space="preserve"> void for illegality. We say </w:t>
      </w:r>
      <w:r>
        <w:rPr>
          <w:rFonts w:cs="Arial"/>
          <w:bCs/>
          <w:iCs/>
          <w:color w:val="000000"/>
          <w:szCs w:val="22"/>
          <w:lang w:val="en-US"/>
        </w:rPr>
        <w:lastRenderedPageBreak/>
        <w:t>that the illegality is in part</w:t>
      </w:r>
      <w:r w:rsidR="00EB115F">
        <w:rPr>
          <w:rFonts w:cs="Arial"/>
          <w:bCs/>
          <w:iCs/>
          <w:color w:val="000000"/>
          <w:szCs w:val="22"/>
          <w:lang w:val="en-US"/>
        </w:rPr>
        <w:t xml:space="preserve"> due to the fact that mandating vaccination, particularly in a public health emergency, is within the jurisdiction and purview of only the Commonwealth, State and Territory laws. We say that the overarching public policy settings regarding mandatory vaccinations are set under the respective emergency and public health laws.</w:t>
      </w:r>
    </w:p>
    <w:p w14:paraId="1302BD61" w14:textId="6B280089" w:rsidR="00EB115F" w:rsidRDefault="00EB115F" w:rsidP="00206A9C">
      <w:pPr>
        <w:spacing w:line="360" w:lineRule="auto"/>
        <w:rPr>
          <w:rFonts w:cs="Arial"/>
          <w:bCs/>
          <w:iCs/>
          <w:color w:val="000000"/>
          <w:szCs w:val="22"/>
          <w:lang w:val="en-US"/>
        </w:rPr>
      </w:pPr>
    </w:p>
    <w:p w14:paraId="78A980DA" w14:textId="54583949" w:rsidR="00EB115F" w:rsidRDefault="00EB115F" w:rsidP="00206A9C">
      <w:pPr>
        <w:spacing w:line="360" w:lineRule="auto"/>
        <w:rPr>
          <w:rFonts w:cs="Arial"/>
          <w:bCs/>
          <w:iCs/>
          <w:color w:val="000000"/>
          <w:szCs w:val="22"/>
          <w:lang w:val="en-US"/>
        </w:rPr>
      </w:pPr>
      <w:r>
        <w:rPr>
          <w:rFonts w:cs="Arial"/>
          <w:bCs/>
          <w:iCs/>
          <w:color w:val="000000"/>
          <w:szCs w:val="22"/>
          <w:lang w:val="en-US"/>
        </w:rPr>
        <w:t xml:space="preserve">This issue, however, needs to be properly challenged in the </w:t>
      </w:r>
      <w:r w:rsidR="0088573B">
        <w:rPr>
          <w:rFonts w:cs="Arial"/>
          <w:bCs/>
          <w:iCs/>
          <w:color w:val="000000"/>
          <w:szCs w:val="22"/>
          <w:lang w:val="en-US"/>
        </w:rPr>
        <w:t>c</w:t>
      </w:r>
      <w:r>
        <w:rPr>
          <w:rFonts w:cs="Arial"/>
          <w:bCs/>
          <w:iCs/>
          <w:color w:val="000000"/>
          <w:szCs w:val="22"/>
          <w:lang w:val="en-US"/>
        </w:rPr>
        <w:t>ourts. At this stage, we are very critical of the decisions being established by the Fair Work Commission</w:t>
      </w:r>
      <w:r w:rsidR="00AD763F">
        <w:rPr>
          <w:rFonts w:cs="Arial"/>
          <w:bCs/>
          <w:iCs/>
          <w:color w:val="000000"/>
          <w:szCs w:val="22"/>
          <w:lang w:val="en-US"/>
        </w:rPr>
        <w:t>.</w:t>
      </w:r>
    </w:p>
    <w:p w14:paraId="0DE53365" w14:textId="2CF16A0E" w:rsidR="00C80B85" w:rsidRDefault="00C80B85" w:rsidP="00206A9C">
      <w:pPr>
        <w:spacing w:line="360" w:lineRule="auto"/>
        <w:rPr>
          <w:rFonts w:cs="Arial"/>
          <w:bCs/>
          <w:iCs/>
          <w:color w:val="000000"/>
          <w:szCs w:val="22"/>
          <w:lang w:val="en-US"/>
        </w:rPr>
      </w:pPr>
    </w:p>
    <w:p w14:paraId="447E760D" w14:textId="7F590E1F" w:rsidR="00C80B85" w:rsidRDefault="00C80B85" w:rsidP="00206A9C">
      <w:pPr>
        <w:spacing w:line="360" w:lineRule="auto"/>
        <w:rPr>
          <w:rFonts w:cs="Arial"/>
          <w:bCs/>
          <w:iCs/>
          <w:color w:val="000000"/>
          <w:szCs w:val="22"/>
          <w:lang w:val="en-US"/>
        </w:rPr>
      </w:pPr>
      <w:r>
        <w:rPr>
          <w:rFonts w:cs="Arial"/>
          <w:bCs/>
          <w:iCs/>
          <w:color w:val="000000"/>
          <w:szCs w:val="22"/>
          <w:lang w:val="en-US"/>
        </w:rPr>
        <w:t>There are two decisions that are highly problematic for people:</w:t>
      </w:r>
    </w:p>
    <w:p w14:paraId="1693A749" w14:textId="39856699" w:rsidR="00AD763F" w:rsidRDefault="00AD763F" w:rsidP="00206A9C">
      <w:pPr>
        <w:spacing w:line="360" w:lineRule="auto"/>
        <w:rPr>
          <w:rFonts w:cs="Arial"/>
          <w:bCs/>
          <w:iCs/>
          <w:color w:val="000000"/>
          <w:szCs w:val="22"/>
          <w:lang w:val="en-US"/>
        </w:rPr>
      </w:pPr>
    </w:p>
    <w:p w14:paraId="51185D1F" w14:textId="12E97E76" w:rsidR="00C80B85" w:rsidRDefault="00C80B85" w:rsidP="00206A9C">
      <w:pPr>
        <w:spacing w:line="360" w:lineRule="auto"/>
        <w:rPr>
          <w:rFonts w:cs="Arial"/>
          <w:bCs/>
          <w:iCs/>
          <w:color w:val="000000"/>
          <w:szCs w:val="22"/>
          <w:lang w:val="en-US"/>
        </w:rPr>
      </w:pPr>
      <w:r>
        <w:rPr>
          <w:rFonts w:cs="Arial"/>
          <w:bCs/>
          <w:iCs/>
          <w:color w:val="000000"/>
          <w:szCs w:val="22"/>
          <w:lang w:val="en-US"/>
        </w:rPr>
        <w:t>The first decision</w:t>
      </w:r>
      <w:r w:rsidR="0088573B">
        <w:rPr>
          <w:rFonts w:cs="Arial"/>
          <w:bCs/>
          <w:iCs/>
          <w:color w:val="000000"/>
          <w:szCs w:val="22"/>
          <w:lang w:val="en-US"/>
        </w:rPr>
        <w:t xml:space="preserve"> by</w:t>
      </w:r>
      <w:r w:rsidR="00AD763F">
        <w:rPr>
          <w:rFonts w:cs="Arial"/>
          <w:bCs/>
          <w:iCs/>
          <w:color w:val="000000"/>
          <w:szCs w:val="22"/>
          <w:lang w:val="en-US"/>
        </w:rPr>
        <w:t xml:space="preserve"> Fair Work Commission involved a</w:t>
      </w:r>
      <w:r w:rsidR="000278C3">
        <w:rPr>
          <w:rFonts w:cs="Arial"/>
          <w:bCs/>
          <w:iCs/>
          <w:color w:val="000000"/>
          <w:szCs w:val="22"/>
          <w:lang w:val="en-US"/>
        </w:rPr>
        <w:t xml:space="preserve"> former </w:t>
      </w:r>
      <w:r w:rsidR="00AD763F">
        <w:rPr>
          <w:rFonts w:cs="Arial"/>
          <w:bCs/>
          <w:iCs/>
          <w:color w:val="000000"/>
          <w:szCs w:val="22"/>
          <w:lang w:val="en-US"/>
        </w:rPr>
        <w:t>employee in a child care setting who was required to get the influenza vaccination</w:t>
      </w:r>
      <w:r w:rsidR="000278C3">
        <w:rPr>
          <w:rFonts w:cs="Arial"/>
          <w:bCs/>
          <w:iCs/>
          <w:color w:val="000000"/>
          <w:szCs w:val="22"/>
          <w:lang w:val="en-US"/>
        </w:rPr>
        <w:t xml:space="preserve">, </w:t>
      </w:r>
      <w:r w:rsidR="0088573B">
        <w:rPr>
          <w:rFonts w:cs="Arial"/>
          <w:bCs/>
          <w:iCs/>
          <w:color w:val="000000"/>
          <w:szCs w:val="22"/>
          <w:lang w:val="en-US"/>
        </w:rPr>
        <w:t xml:space="preserve">declined </w:t>
      </w:r>
      <w:r w:rsidR="000278C3">
        <w:rPr>
          <w:rFonts w:cs="Arial"/>
          <w:bCs/>
          <w:iCs/>
          <w:color w:val="000000"/>
          <w:szCs w:val="22"/>
          <w:lang w:val="en-US"/>
        </w:rPr>
        <w:t>and was then terminated</w:t>
      </w:r>
      <w:r w:rsidR="00AD763F">
        <w:rPr>
          <w:rFonts w:cs="Arial"/>
          <w:bCs/>
          <w:iCs/>
          <w:color w:val="000000"/>
          <w:szCs w:val="22"/>
          <w:lang w:val="en-US"/>
        </w:rPr>
        <w:t xml:space="preserve">. The case was run by G&amp;B Lawyers (Nathan Buckley). The legal team however failed to establish a good precedent because the legal team did not present the proper scientific arguments to dismiss the effectiveness of the influenza vaccine in reducing the risk of transmission from </w:t>
      </w:r>
      <w:r w:rsidR="00300E52">
        <w:rPr>
          <w:rFonts w:cs="Arial"/>
          <w:bCs/>
          <w:iCs/>
          <w:color w:val="000000"/>
          <w:szCs w:val="22"/>
          <w:lang w:val="en-US"/>
        </w:rPr>
        <w:t xml:space="preserve">child care worker </w:t>
      </w:r>
      <w:r w:rsidR="00AD763F">
        <w:rPr>
          <w:rFonts w:cs="Arial"/>
          <w:bCs/>
          <w:iCs/>
          <w:color w:val="000000"/>
          <w:szCs w:val="22"/>
          <w:lang w:val="en-US"/>
        </w:rPr>
        <w:t>to child</w:t>
      </w:r>
      <w:r w:rsidR="0088573B">
        <w:rPr>
          <w:rFonts w:cs="Arial"/>
          <w:bCs/>
          <w:iCs/>
          <w:color w:val="000000"/>
          <w:szCs w:val="22"/>
          <w:lang w:val="en-US"/>
        </w:rPr>
        <w:t>,</w:t>
      </w:r>
      <w:r w:rsidR="00AD763F">
        <w:rPr>
          <w:rFonts w:cs="Arial"/>
          <w:bCs/>
          <w:iCs/>
          <w:color w:val="000000"/>
          <w:szCs w:val="22"/>
          <w:lang w:val="en-US"/>
        </w:rPr>
        <w:t xml:space="preserve"> in a child care setting</w:t>
      </w:r>
      <w:r w:rsidR="00300E52">
        <w:rPr>
          <w:rFonts w:cs="Arial"/>
          <w:bCs/>
          <w:iCs/>
          <w:color w:val="000000"/>
          <w:szCs w:val="22"/>
          <w:lang w:val="en-US"/>
        </w:rPr>
        <w:t xml:space="preserve">. There is no scientific evidence to conclude that a teacher or </w:t>
      </w:r>
      <w:r w:rsidR="000278C3">
        <w:rPr>
          <w:rFonts w:cs="Arial"/>
          <w:bCs/>
          <w:iCs/>
          <w:color w:val="000000"/>
          <w:szCs w:val="22"/>
          <w:lang w:val="en-US"/>
        </w:rPr>
        <w:t xml:space="preserve">a </w:t>
      </w:r>
      <w:r w:rsidR="00300E52">
        <w:rPr>
          <w:rFonts w:cs="Arial"/>
          <w:bCs/>
          <w:iCs/>
          <w:color w:val="000000"/>
          <w:szCs w:val="22"/>
          <w:lang w:val="en-US"/>
        </w:rPr>
        <w:t>child care worker receiving a vaccine will not transmit influenza to a child who is either vaccinated or unvaccinated and/or will have reduced likelihood of reduced infection</w:t>
      </w:r>
      <w:r>
        <w:rPr>
          <w:rFonts w:cs="Arial"/>
          <w:bCs/>
          <w:iCs/>
          <w:color w:val="000000"/>
          <w:szCs w:val="22"/>
          <w:lang w:val="en-US"/>
        </w:rPr>
        <w:t xml:space="preserve"> if they are exposed to a different strain</w:t>
      </w:r>
      <w:r w:rsidR="00300E52">
        <w:rPr>
          <w:rFonts w:cs="Arial"/>
          <w:bCs/>
          <w:iCs/>
          <w:color w:val="000000"/>
          <w:szCs w:val="22"/>
          <w:lang w:val="en-US"/>
        </w:rPr>
        <w:t>.</w:t>
      </w:r>
    </w:p>
    <w:p w14:paraId="1796A206" w14:textId="77777777" w:rsidR="00C80B85" w:rsidRDefault="00C80B85" w:rsidP="00206A9C">
      <w:pPr>
        <w:spacing w:line="360" w:lineRule="auto"/>
        <w:rPr>
          <w:rFonts w:cs="Arial"/>
          <w:bCs/>
          <w:iCs/>
          <w:color w:val="000000"/>
          <w:szCs w:val="22"/>
          <w:lang w:val="en-US"/>
        </w:rPr>
      </w:pPr>
    </w:p>
    <w:p w14:paraId="4DBDD592" w14:textId="5920F754" w:rsidR="00AD763F" w:rsidRDefault="00300E52" w:rsidP="00206A9C">
      <w:pPr>
        <w:spacing w:line="360" w:lineRule="auto"/>
        <w:rPr>
          <w:rFonts w:cs="Arial"/>
          <w:bCs/>
          <w:iCs/>
          <w:color w:val="000000"/>
          <w:szCs w:val="22"/>
          <w:lang w:val="en-US"/>
        </w:rPr>
      </w:pPr>
      <w:r>
        <w:rPr>
          <w:rFonts w:cs="Arial"/>
          <w:bCs/>
          <w:iCs/>
          <w:color w:val="000000"/>
          <w:szCs w:val="22"/>
          <w:lang w:val="en-US"/>
        </w:rPr>
        <w:t>There is also clear evidence that influenza vaccination does not reduce absenteeism</w:t>
      </w:r>
      <w:r w:rsidR="00C80B85">
        <w:rPr>
          <w:rFonts w:cs="Arial"/>
          <w:bCs/>
          <w:iCs/>
          <w:color w:val="000000"/>
          <w:szCs w:val="22"/>
          <w:lang w:val="en-US"/>
        </w:rPr>
        <w:t>, pursuant to the Cochrane Reviews</w:t>
      </w:r>
      <w:r w:rsidR="00AD763F">
        <w:rPr>
          <w:rFonts w:cs="Arial"/>
          <w:bCs/>
          <w:iCs/>
          <w:color w:val="000000"/>
          <w:szCs w:val="22"/>
          <w:lang w:val="en-US"/>
        </w:rPr>
        <w:t>. The legal team did not challenge the mandate of vaccination itself on ground</w:t>
      </w:r>
      <w:r w:rsidR="000278C3">
        <w:rPr>
          <w:rFonts w:cs="Arial"/>
          <w:bCs/>
          <w:iCs/>
          <w:color w:val="000000"/>
          <w:szCs w:val="22"/>
          <w:lang w:val="en-US"/>
        </w:rPr>
        <w:t>s</w:t>
      </w:r>
      <w:r w:rsidR="00AD763F">
        <w:rPr>
          <w:rFonts w:cs="Arial"/>
          <w:bCs/>
          <w:iCs/>
          <w:color w:val="000000"/>
          <w:szCs w:val="22"/>
          <w:lang w:val="en-US"/>
        </w:rPr>
        <w:t xml:space="preserve"> of contractual illegality. We think the </w:t>
      </w:r>
      <w:r w:rsidR="000278C3">
        <w:rPr>
          <w:rFonts w:cs="Arial"/>
          <w:bCs/>
          <w:iCs/>
          <w:color w:val="000000"/>
          <w:szCs w:val="22"/>
          <w:lang w:val="en-US"/>
        </w:rPr>
        <w:t xml:space="preserve">decision </w:t>
      </w:r>
      <w:r w:rsidR="00AD763F">
        <w:rPr>
          <w:rFonts w:cs="Arial"/>
          <w:bCs/>
          <w:iCs/>
          <w:color w:val="000000"/>
          <w:szCs w:val="22"/>
          <w:lang w:val="en-US"/>
        </w:rPr>
        <w:t xml:space="preserve">should be appealed. </w:t>
      </w:r>
      <w:r w:rsidRPr="006770BC">
        <w:rPr>
          <w:rFonts w:cs="Arial"/>
          <w:bCs/>
          <w:iCs/>
          <w:color w:val="000000"/>
          <w:szCs w:val="22"/>
        </w:rPr>
        <w:t xml:space="preserve">The </w:t>
      </w:r>
      <w:r w:rsidR="00C80B85" w:rsidRPr="006770BC">
        <w:rPr>
          <w:rFonts w:cs="Arial"/>
          <w:bCs/>
          <w:iCs/>
          <w:color w:val="000000"/>
          <w:szCs w:val="22"/>
        </w:rPr>
        <w:t>Deputy President</w:t>
      </w:r>
      <w:r w:rsidRPr="006770BC">
        <w:rPr>
          <w:rFonts w:cs="Arial"/>
          <w:bCs/>
          <w:iCs/>
          <w:color w:val="000000"/>
          <w:szCs w:val="22"/>
        </w:rPr>
        <w:t xml:space="preserve"> making the decision however did state that the analysis is on a </w:t>
      </w:r>
      <w:r w:rsidR="006770BC" w:rsidRPr="006770BC">
        <w:rPr>
          <w:rFonts w:cs="Arial"/>
          <w:bCs/>
          <w:iCs/>
          <w:color w:val="000000"/>
          <w:szCs w:val="22"/>
        </w:rPr>
        <w:t>case-by-case</w:t>
      </w:r>
      <w:r w:rsidRPr="006770BC">
        <w:rPr>
          <w:rFonts w:cs="Arial"/>
          <w:bCs/>
          <w:iCs/>
          <w:color w:val="000000"/>
          <w:szCs w:val="22"/>
        </w:rPr>
        <w:t xml:space="preserve"> basis and cannot be used as </w:t>
      </w:r>
      <w:r w:rsidR="0088573B" w:rsidRPr="006770BC">
        <w:rPr>
          <w:rFonts w:cs="Arial"/>
          <w:bCs/>
          <w:iCs/>
          <w:color w:val="000000"/>
          <w:szCs w:val="22"/>
        </w:rPr>
        <w:t xml:space="preserve">a </w:t>
      </w:r>
      <w:r w:rsidRPr="006770BC">
        <w:rPr>
          <w:rFonts w:cs="Arial"/>
          <w:bCs/>
          <w:iCs/>
          <w:color w:val="000000"/>
          <w:szCs w:val="22"/>
        </w:rPr>
        <w:t>conclusive precedent</w:t>
      </w:r>
      <w:r w:rsidR="000278C3" w:rsidRPr="006770BC">
        <w:rPr>
          <w:rFonts w:cs="Arial"/>
          <w:bCs/>
          <w:iCs/>
          <w:color w:val="000000"/>
          <w:szCs w:val="22"/>
        </w:rPr>
        <w:t xml:space="preserve"> in other cases. </w:t>
      </w:r>
      <w:r w:rsidR="000278C3">
        <w:rPr>
          <w:rFonts w:cs="Arial"/>
          <w:bCs/>
          <w:iCs/>
          <w:color w:val="000000"/>
          <w:szCs w:val="22"/>
          <w:lang w:val="en-US"/>
        </w:rPr>
        <w:t>He also concluded that the evidence of the medical exemption provided by the former employee was inadequate and hence concluded that the direction to vaccinate was lawful and reasonable</w:t>
      </w:r>
      <w:r>
        <w:rPr>
          <w:rFonts w:cs="Arial"/>
          <w:bCs/>
          <w:iCs/>
          <w:color w:val="000000"/>
          <w:szCs w:val="22"/>
          <w:lang w:val="en-US"/>
        </w:rPr>
        <w:t>.</w:t>
      </w:r>
      <w:r w:rsidR="000278C3">
        <w:rPr>
          <w:rFonts w:cs="Arial"/>
          <w:bCs/>
          <w:iCs/>
          <w:color w:val="000000"/>
          <w:szCs w:val="22"/>
          <w:lang w:val="en-US"/>
        </w:rPr>
        <w:t xml:space="preserve"> We still don’t agree with the approach of the</w:t>
      </w:r>
      <w:r w:rsidR="00C80B85">
        <w:rPr>
          <w:rFonts w:cs="Arial"/>
          <w:bCs/>
          <w:iCs/>
          <w:color w:val="000000"/>
          <w:szCs w:val="22"/>
          <w:lang w:val="en-US"/>
        </w:rPr>
        <w:t xml:space="preserve"> Deputy President</w:t>
      </w:r>
      <w:r w:rsidR="000278C3">
        <w:rPr>
          <w:rFonts w:cs="Arial"/>
          <w:bCs/>
          <w:iCs/>
          <w:color w:val="000000"/>
          <w:szCs w:val="22"/>
          <w:lang w:val="en-US"/>
        </w:rPr>
        <w:t xml:space="preserve"> and we think this is a dangerous precedent that must be challenged, irrespective of his warning that the analysis is on a case by case basis. We are looking for a lead applicant who would be willing to challenge their employer in </w:t>
      </w:r>
      <w:r w:rsidR="0088573B">
        <w:rPr>
          <w:rFonts w:cs="Arial"/>
          <w:bCs/>
          <w:iCs/>
          <w:color w:val="000000"/>
          <w:szCs w:val="22"/>
          <w:lang w:val="en-US"/>
        </w:rPr>
        <w:t>c</w:t>
      </w:r>
      <w:r w:rsidR="000278C3">
        <w:rPr>
          <w:rFonts w:cs="Arial"/>
          <w:bCs/>
          <w:iCs/>
          <w:color w:val="000000"/>
          <w:szCs w:val="22"/>
          <w:lang w:val="en-US"/>
        </w:rPr>
        <w:t>ourt on this question</w:t>
      </w:r>
      <w:r w:rsidR="0088573B">
        <w:rPr>
          <w:rFonts w:cs="Arial"/>
          <w:bCs/>
          <w:iCs/>
          <w:color w:val="000000"/>
          <w:szCs w:val="22"/>
          <w:lang w:val="en-US"/>
        </w:rPr>
        <w:t xml:space="preserve">; </w:t>
      </w:r>
      <w:r w:rsidR="006770BC">
        <w:rPr>
          <w:rFonts w:cs="Arial"/>
          <w:bCs/>
          <w:iCs/>
          <w:color w:val="000000"/>
          <w:szCs w:val="22"/>
          <w:lang w:val="en-US"/>
        </w:rPr>
        <w:t>specifically,</w:t>
      </w:r>
      <w:r w:rsidR="000278C3">
        <w:rPr>
          <w:rFonts w:cs="Arial"/>
          <w:bCs/>
          <w:iCs/>
          <w:color w:val="000000"/>
          <w:szCs w:val="22"/>
          <w:lang w:val="en-US"/>
        </w:rPr>
        <w:t xml:space="preserve"> the effectiveness of </w:t>
      </w:r>
      <w:r w:rsidR="0088573B">
        <w:rPr>
          <w:rFonts w:cs="Arial"/>
          <w:bCs/>
          <w:iCs/>
          <w:color w:val="000000"/>
          <w:szCs w:val="22"/>
          <w:lang w:val="en-US"/>
        </w:rPr>
        <w:t xml:space="preserve">the </w:t>
      </w:r>
      <w:r w:rsidR="000278C3">
        <w:rPr>
          <w:rFonts w:cs="Arial"/>
          <w:bCs/>
          <w:iCs/>
          <w:color w:val="000000"/>
          <w:szCs w:val="22"/>
          <w:lang w:val="en-US"/>
        </w:rPr>
        <w:t xml:space="preserve">influenza vaccination in reducing </w:t>
      </w:r>
      <w:r w:rsidR="00C80B85">
        <w:rPr>
          <w:rFonts w:cs="Arial"/>
          <w:bCs/>
          <w:iCs/>
          <w:color w:val="000000"/>
          <w:szCs w:val="22"/>
          <w:lang w:val="en-US"/>
        </w:rPr>
        <w:t>the</w:t>
      </w:r>
      <w:r w:rsidR="000278C3">
        <w:rPr>
          <w:rFonts w:cs="Arial"/>
          <w:bCs/>
          <w:iCs/>
          <w:color w:val="000000"/>
          <w:szCs w:val="22"/>
          <w:lang w:val="en-US"/>
        </w:rPr>
        <w:t xml:space="preserve"> risk </w:t>
      </w:r>
      <w:r w:rsidR="00C80B85">
        <w:rPr>
          <w:rFonts w:cs="Arial"/>
          <w:bCs/>
          <w:iCs/>
          <w:color w:val="000000"/>
          <w:szCs w:val="22"/>
          <w:lang w:val="en-US"/>
        </w:rPr>
        <w:t xml:space="preserve">of infection and transmission and overall reduction in hospitalisations and absenteeism. </w:t>
      </w:r>
    </w:p>
    <w:p w14:paraId="508C52A9" w14:textId="324C0CAA" w:rsidR="00300E52" w:rsidRDefault="00300E52" w:rsidP="00206A9C">
      <w:pPr>
        <w:spacing w:line="360" w:lineRule="auto"/>
        <w:rPr>
          <w:rFonts w:cs="Arial"/>
          <w:bCs/>
          <w:iCs/>
          <w:color w:val="000000"/>
          <w:szCs w:val="22"/>
          <w:lang w:val="en-US"/>
        </w:rPr>
      </w:pPr>
    </w:p>
    <w:p w14:paraId="3D5DA45B" w14:textId="77777777" w:rsidR="00C80B85" w:rsidRDefault="00300E52" w:rsidP="00C80B85">
      <w:pPr>
        <w:spacing w:line="360" w:lineRule="auto"/>
        <w:jc w:val="left"/>
        <w:rPr>
          <w:rFonts w:cs="Arial"/>
          <w:bCs/>
          <w:iCs/>
          <w:color w:val="000000"/>
          <w:szCs w:val="22"/>
          <w:lang w:val="en-US"/>
        </w:rPr>
      </w:pPr>
      <w:r>
        <w:rPr>
          <w:rFonts w:cs="Arial"/>
          <w:bCs/>
          <w:iCs/>
          <w:color w:val="000000"/>
          <w:szCs w:val="22"/>
          <w:lang w:val="en-US"/>
        </w:rPr>
        <w:t xml:space="preserve">We enclose the case here: </w:t>
      </w:r>
      <w:hyperlink r:id="rId10" w:history="1">
        <w:r w:rsidR="00C80B85" w:rsidRPr="00C55D48">
          <w:rPr>
            <w:rStyle w:val="Hyperlink"/>
            <w:rFonts w:eastAsia="Times New Roman"/>
            <w:bCs/>
            <w:iCs/>
            <w:szCs w:val="22"/>
            <w:lang w:val="en-US"/>
          </w:rPr>
          <w:t>https://www.fwc.gov.au/documents/decisionssigned/html/pdf/2021fwc2156.pdf</w:t>
        </w:r>
      </w:hyperlink>
    </w:p>
    <w:p w14:paraId="2A8EA57C" w14:textId="4C7708BB" w:rsidR="00300E52" w:rsidRDefault="00300E52" w:rsidP="00206A9C">
      <w:pPr>
        <w:spacing w:line="360" w:lineRule="auto"/>
        <w:rPr>
          <w:rFonts w:cs="Arial"/>
          <w:bCs/>
          <w:iCs/>
          <w:color w:val="000000"/>
          <w:szCs w:val="22"/>
          <w:lang w:val="en-US"/>
        </w:rPr>
      </w:pPr>
    </w:p>
    <w:p w14:paraId="46FE861B" w14:textId="5F8D9B26" w:rsidR="00AD763F" w:rsidRDefault="00C80B85" w:rsidP="00206A9C">
      <w:pPr>
        <w:spacing w:line="360" w:lineRule="auto"/>
        <w:rPr>
          <w:rFonts w:cs="Arial"/>
          <w:bCs/>
          <w:iCs/>
          <w:color w:val="000000"/>
          <w:szCs w:val="22"/>
          <w:lang w:val="en-US"/>
        </w:rPr>
      </w:pPr>
      <w:r>
        <w:rPr>
          <w:rFonts w:cs="Arial"/>
          <w:bCs/>
          <w:iCs/>
          <w:color w:val="000000"/>
          <w:szCs w:val="22"/>
          <w:lang w:val="en-US"/>
        </w:rPr>
        <w:t>The second case at the Fair Work Commission is the case of an employee working in an in-home care service provider for the elderly at an employer that provided aged care, disability services and in-home care.</w:t>
      </w:r>
    </w:p>
    <w:p w14:paraId="6D2FF736" w14:textId="10C7268E" w:rsidR="00C80B85" w:rsidRDefault="00C80B85" w:rsidP="00C80B85">
      <w:pPr>
        <w:spacing w:line="360" w:lineRule="auto"/>
        <w:rPr>
          <w:rFonts w:cs="Arial"/>
          <w:bCs/>
          <w:iCs/>
          <w:color w:val="000000"/>
          <w:szCs w:val="22"/>
          <w:lang w:val="en-US"/>
        </w:rPr>
      </w:pPr>
      <w:r w:rsidRPr="00C80B85">
        <w:rPr>
          <w:rFonts w:cs="Arial"/>
          <w:bCs/>
          <w:iCs/>
          <w:color w:val="000000"/>
          <w:szCs w:val="22"/>
          <w:lang w:val="en-US"/>
        </w:rPr>
        <w:lastRenderedPageBreak/>
        <w:t xml:space="preserve">Even though </w:t>
      </w:r>
      <w:r>
        <w:rPr>
          <w:rFonts w:cs="Arial"/>
          <w:bCs/>
          <w:iCs/>
          <w:color w:val="000000"/>
          <w:szCs w:val="22"/>
          <w:lang w:val="en-US"/>
        </w:rPr>
        <w:t>the employer’s</w:t>
      </w:r>
      <w:r w:rsidRPr="00C80B85">
        <w:rPr>
          <w:rFonts w:cs="Arial"/>
          <w:bCs/>
          <w:iCs/>
          <w:color w:val="000000"/>
          <w:szCs w:val="22"/>
          <w:lang w:val="en-US"/>
        </w:rPr>
        <w:t xml:space="preserve"> vaccination policy was more onerous that the public health directions, it was found to be a lawful and reasonable direction to require client-facing employees to be vaccinated, without exception.</w:t>
      </w:r>
    </w:p>
    <w:p w14:paraId="431EC038" w14:textId="77777777" w:rsidR="00C80B85" w:rsidRPr="00C80B85" w:rsidRDefault="00C80B85" w:rsidP="00C80B85">
      <w:pPr>
        <w:spacing w:line="360" w:lineRule="auto"/>
        <w:rPr>
          <w:rFonts w:cs="Arial"/>
          <w:bCs/>
          <w:iCs/>
          <w:color w:val="000000"/>
          <w:szCs w:val="22"/>
          <w:lang w:val="en-US"/>
        </w:rPr>
      </w:pPr>
    </w:p>
    <w:p w14:paraId="642BC93A" w14:textId="14008BC2" w:rsidR="00C80B85" w:rsidRDefault="00C80B85" w:rsidP="00C80B85">
      <w:pPr>
        <w:spacing w:line="360" w:lineRule="auto"/>
        <w:rPr>
          <w:rFonts w:cs="Arial"/>
          <w:bCs/>
          <w:iCs/>
          <w:color w:val="000000"/>
          <w:szCs w:val="22"/>
          <w:lang w:val="en-US"/>
        </w:rPr>
      </w:pPr>
      <w:r w:rsidRPr="00C80B85">
        <w:rPr>
          <w:rFonts w:cs="Arial"/>
          <w:bCs/>
          <w:iCs/>
          <w:color w:val="000000"/>
          <w:szCs w:val="22"/>
          <w:lang w:val="en-US"/>
        </w:rPr>
        <w:t xml:space="preserve">The employee’s refusal to comply with that direction (on the basis of </w:t>
      </w:r>
      <w:r>
        <w:rPr>
          <w:rFonts w:cs="Arial"/>
          <w:bCs/>
          <w:iCs/>
          <w:color w:val="000000"/>
          <w:szCs w:val="22"/>
          <w:lang w:val="en-US"/>
        </w:rPr>
        <w:t>what was alleged as an</w:t>
      </w:r>
      <w:r w:rsidRPr="00C80B85">
        <w:rPr>
          <w:rFonts w:cs="Arial"/>
          <w:bCs/>
          <w:iCs/>
          <w:color w:val="000000"/>
          <w:szCs w:val="22"/>
          <w:lang w:val="en-US"/>
        </w:rPr>
        <w:t xml:space="preserve"> unsubstantiated claim that she had an anaphylactic reaction to a flu vaccine as a child) was a valid reason for dismissal, notwithstanding a number of other harshness factors in the employee’s favour (including length of service, prior exemplary record and the financial impact of the dismissal). </w:t>
      </w:r>
    </w:p>
    <w:p w14:paraId="73FE3B95" w14:textId="77777777" w:rsidR="00C80B85" w:rsidRPr="00C80B85" w:rsidRDefault="00C80B85" w:rsidP="00C80B85">
      <w:pPr>
        <w:spacing w:line="360" w:lineRule="auto"/>
        <w:rPr>
          <w:rFonts w:cs="Arial"/>
          <w:bCs/>
          <w:iCs/>
          <w:color w:val="000000"/>
          <w:szCs w:val="22"/>
          <w:lang w:val="en-US"/>
        </w:rPr>
      </w:pPr>
    </w:p>
    <w:p w14:paraId="7ED3A496" w14:textId="7B40C67A" w:rsidR="00C80B85" w:rsidRDefault="00C80B85" w:rsidP="00C80B85">
      <w:pPr>
        <w:spacing w:line="360" w:lineRule="auto"/>
        <w:rPr>
          <w:rFonts w:cs="Arial"/>
          <w:bCs/>
          <w:iCs/>
          <w:color w:val="000000"/>
          <w:szCs w:val="22"/>
          <w:lang w:val="en-US"/>
        </w:rPr>
      </w:pPr>
      <w:r w:rsidRPr="00C80B85">
        <w:rPr>
          <w:rFonts w:cs="Arial"/>
          <w:bCs/>
          <w:iCs/>
          <w:color w:val="000000"/>
          <w:szCs w:val="22"/>
          <w:lang w:val="en-US"/>
        </w:rPr>
        <w:t xml:space="preserve">Although setting a higher bar than the public health directions, the mandatory vaccination policy was not unlawful. </w:t>
      </w:r>
    </w:p>
    <w:p w14:paraId="7F0B2031" w14:textId="77777777" w:rsidR="00C80B85" w:rsidRPr="00C80B85" w:rsidRDefault="00C80B85" w:rsidP="00C80B85">
      <w:pPr>
        <w:spacing w:line="360" w:lineRule="auto"/>
        <w:rPr>
          <w:rFonts w:cs="Arial"/>
          <w:bCs/>
          <w:iCs/>
          <w:color w:val="000000"/>
          <w:szCs w:val="22"/>
          <w:lang w:val="en-US"/>
        </w:rPr>
      </w:pPr>
    </w:p>
    <w:p w14:paraId="185E0BA0" w14:textId="77777777" w:rsidR="00C80B85" w:rsidRPr="00C80B85" w:rsidRDefault="00C80B85" w:rsidP="00C80B85">
      <w:pPr>
        <w:spacing w:line="360" w:lineRule="auto"/>
        <w:rPr>
          <w:rFonts w:cs="Arial"/>
          <w:bCs/>
          <w:iCs/>
          <w:color w:val="000000"/>
          <w:szCs w:val="22"/>
          <w:lang w:val="en-US"/>
        </w:rPr>
      </w:pPr>
      <w:r w:rsidRPr="00C80B85">
        <w:rPr>
          <w:rFonts w:cs="Arial"/>
          <w:bCs/>
          <w:iCs/>
          <w:color w:val="000000"/>
          <w:szCs w:val="22"/>
          <w:lang w:val="en-US"/>
        </w:rPr>
        <w:t xml:space="preserve">In concluding that the policy was reasonable, Commissioner Hunt relied on the following factors: </w:t>
      </w:r>
    </w:p>
    <w:p w14:paraId="6AF0B9C9" w14:textId="345AB7E0" w:rsidR="00C80B85" w:rsidRDefault="00C80B85" w:rsidP="00C80B85">
      <w:pPr>
        <w:pStyle w:val="ListParagraph"/>
        <w:numPr>
          <w:ilvl w:val="0"/>
          <w:numId w:val="16"/>
        </w:numPr>
        <w:spacing w:line="360" w:lineRule="auto"/>
        <w:rPr>
          <w:rFonts w:cs="Arial"/>
          <w:bCs/>
          <w:iCs/>
          <w:color w:val="000000"/>
          <w:szCs w:val="22"/>
          <w:lang w:val="en-US"/>
        </w:rPr>
      </w:pPr>
      <w:r w:rsidRPr="00C80B85">
        <w:rPr>
          <w:rFonts w:cs="Arial"/>
          <w:bCs/>
          <w:iCs/>
          <w:color w:val="000000"/>
          <w:szCs w:val="22"/>
          <w:lang w:val="en-US"/>
        </w:rPr>
        <w:t xml:space="preserve">the vulnerable and aged clients of </w:t>
      </w:r>
      <w:r>
        <w:rPr>
          <w:rFonts w:cs="Arial"/>
          <w:bCs/>
          <w:iCs/>
          <w:color w:val="000000"/>
          <w:szCs w:val="22"/>
          <w:lang w:val="en-US"/>
        </w:rPr>
        <w:t>the former employer</w:t>
      </w:r>
      <w:r w:rsidRPr="00C80B85">
        <w:rPr>
          <w:rFonts w:cs="Arial"/>
          <w:bCs/>
          <w:iCs/>
          <w:color w:val="000000"/>
          <w:szCs w:val="22"/>
          <w:lang w:val="en-US"/>
        </w:rPr>
        <w:t xml:space="preserve"> ought to expect that every precaution would be taken against the flu by employees entering their home;</w:t>
      </w:r>
    </w:p>
    <w:p w14:paraId="338283C2" w14:textId="77777777" w:rsidR="00C80B85" w:rsidRDefault="00C80B85" w:rsidP="00C80B85">
      <w:pPr>
        <w:pStyle w:val="ListParagraph"/>
        <w:numPr>
          <w:ilvl w:val="0"/>
          <w:numId w:val="16"/>
        </w:numPr>
        <w:spacing w:line="360" w:lineRule="auto"/>
        <w:rPr>
          <w:rFonts w:cs="Arial"/>
          <w:bCs/>
          <w:iCs/>
          <w:color w:val="000000"/>
          <w:szCs w:val="22"/>
          <w:lang w:val="en-US"/>
        </w:rPr>
      </w:pPr>
      <w:r w:rsidRPr="00C80B85">
        <w:rPr>
          <w:rFonts w:cs="Arial"/>
          <w:bCs/>
          <w:iCs/>
          <w:color w:val="000000"/>
          <w:szCs w:val="22"/>
          <w:lang w:val="en-US"/>
        </w:rPr>
        <w:t>community-care employees could become super-spreaders of influenza, as they visit many clients’ homes each day, and there is no formal infection control in the clients’ homes (as compared to residential aged care facilities);</w:t>
      </w:r>
    </w:p>
    <w:p w14:paraId="452FBF1D" w14:textId="77777777" w:rsidR="00C80B85" w:rsidRDefault="00C80B85" w:rsidP="00C80B85">
      <w:pPr>
        <w:pStyle w:val="ListParagraph"/>
        <w:numPr>
          <w:ilvl w:val="0"/>
          <w:numId w:val="16"/>
        </w:numPr>
        <w:spacing w:line="360" w:lineRule="auto"/>
        <w:rPr>
          <w:rFonts w:cs="Arial"/>
          <w:bCs/>
          <w:iCs/>
          <w:color w:val="000000"/>
          <w:szCs w:val="22"/>
          <w:lang w:val="en-US"/>
        </w:rPr>
      </w:pPr>
      <w:r w:rsidRPr="00C80B85">
        <w:rPr>
          <w:rFonts w:cs="Arial"/>
          <w:bCs/>
          <w:iCs/>
          <w:color w:val="000000"/>
          <w:szCs w:val="22"/>
          <w:lang w:val="en-US"/>
        </w:rPr>
        <w:t>the wearing of protective equipment alone is an insufficient safeguard to protect vulnerable community members;</w:t>
      </w:r>
    </w:p>
    <w:p w14:paraId="447514EC" w14:textId="55F55119" w:rsidR="00C80B85" w:rsidRDefault="00C80B85" w:rsidP="00C80B85">
      <w:pPr>
        <w:pStyle w:val="ListParagraph"/>
        <w:numPr>
          <w:ilvl w:val="0"/>
          <w:numId w:val="16"/>
        </w:numPr>
        <w:spacing w:line="360" w:lineRule="auto"/>
        <w:rPr>
          <w:rFonts w:cs="Arial"/>
          <w:bCs/>
          <w:iCs/>
          <w:color w:val="000000"/>
          <w:szCs w:val="22"/>
          <w:lang w:val="en-US"/>
        </w:rPr>
      </w:pPr>
      <w:r>
        <w:rPr>
          <w:rFonts w:cs="Arial"/>
          <w:bCs/>
          <w:iCs/>
          <w:color w:val="000000"/>
          <w:szCs w:val="22"/>
          <w:lang w:val="en-US"/>
        </w:rPr>
        <w:t>the former employer</w:t>
      </w:r>
      <w:r w:rsidRPr="00C80B85">
        <w:rPr>
          <w:rFonts w:cs="Arial"/>
          <w:bCs/>
          <w:iCs/>
          <w:color w:val="000000"/>
          <w:szCs w:val="22"/>
          <w:lang w:val="en-US"/>
        </w:rPr>
        <w:t xml:space="preserve"> may face criticism or legal challenge if an unvaccinated worker caused a client to fall ill with the flu; and</w:t>
      </w:r>
    </w:p>
    <w:p w14:paraId="7FA41325" w14:textId="62B46438" w:rsidR="00C80B85" w:rsidRPr="00C80B85" w:rsidRDefault="00C80B85" w:rsidP="00C80B85">
      <w:pPr>
        <w:pStyle w:val="ListParagraph"/>
        <w:numPr>
          <w:ilvl w:val="0"/>
          <w:numId w:val="16"/>
        </w:numPr>
        <w:spacing w:line="360" w:lineRule="auto"/>
        <w:rPr>
          <w:rFonts w:cs="Arial"/>
          <w:bCs/>
          <w:iCs/>
          <w:color w:val="000000"/>
          <w:szCs w:val="22"/>
          <w:lang w:val="en-US"/>
        </w:rPr>
      </w:pPr>
      <w:r>
        <w:rPr>
          <w:rFonts w:cs="Arial"/>
          <w:bCs/>
          <w:iCs/>
          <w:color w:val="000000"/>
          <w:szCs w:val="22"/>
          <w:lang w:val="en-US"/>
        </w:rPr>
        <w:t>the former employer</w:t>
      </w:r>
      <w:r w:rsidRPr="00C80B85">
        <w:rPr>
          <w:rFonts w:cs="Arial"/>
          <w:bCs/>
          <w:iCs/>
          <w:color w:val="000000"/>
          <w:szCs w:val="22"/>
          <w:lang w:val="en-US"/>
        </w:rPr>
        <w:t xml:space="preserve"> was entitled to implement its policy and rely on mandatory vaccination in any litigation and as an assurance to clients and their families as part of its commitment to safe and high-quality care.</w:t>
      </w:r>
    </w:p>
    <w:p w14:paraId="421C6A12" w14:textId="77777777" w:rsidR="00C80B85" w:rsidRDefault="00C80B85" w:rsidP="00C80B85">
      <w:pPr>
        <w:spacing w:line="360" w:lineRule="auto"/>
        <w:rPr>
          <w:rFonts w:cs="Arial"/>
          <w:bCs/>
          <w:iCs/>
          <w:color w:val="000000"/>
          <w:szCs w:val="22"/>
          <w:lang w:val="en-US"/>
        </w:rPr>
      </w:pPr>
    </w:p>
    <w:p w14:paraId="38A15985" w14:textId="30F9C761" w:rsidR="00C80B85" w:rsidRDefault="00C80B85" w:rsidP="00206A9C">
      <w:pPr>
        <w:spacing w:line="360" w:lineRule="auto"/>
        <w:rPr>
          <w:rFonts w:cs="Arial"/>
          <w:bCs/>
          <w:iCs/>
          <w:color w:val="000000"/>
          <w:szCs w:val="22"/>
          <w:lang w:val="en-US"/>
        </w:rPr>
      </w:pPr>
      <w:r w:rsidRPr="00C80B85">
        <w:rPr>
          <w:rFonts w:cs="Arial"/>
          <w:bCs/>
          <w:iCs/>
          <w:color w:val="000000"/>
          <w:szCs w:val="22"/>
          <w:lang w:val="en-US"/>
        </w:rPr>
        <w:t xml:space="preserve">Commissioner Hunt agreed that the reasonableness of the vaccination policy should be considered against the backdrop of </w:t>
      </w:r>
      <w:r>
        <w:rPr>
          <w:rFonts w:cs="Arial"/>
          <w:bCs/>
          <w:iCs/>
          <w:color w:val="000000"/>
          <w:szCs w:val="22"/>
          <w:lang w:val="en-US"/>
        </w:rPr>
        <w:t>the former employer’s</w:t>
      </w:r>
      <w:r w:rsidRPr="00C80B85">
        <w:rPr>
          <w:rFonts w:cs="Arial"/>
          <w:bCs/>
          <w:iCs/>
          <w:color w:val="000000"/>
          <w:szCs w:val="22"/>
          <w:lang w:val="en-US"/>
        </w:rPr>
        <w:t xml:space="preserve"> managerial prerogative. </w:t>
      </w:r>
      <w:r>
        <w:rPr>
          <w:rFonts w:cs="Arial"/>
          <w:bCs/>
          <w:iCs/>
          <w:color w:val="000000"/>
          <w:szCs w:val="22"/>
          <w:lang w:val="en-US"/>
        </w:rPr>
        <w:t>The former employer</w:t>
      </w:r>
      <w:r w:rsidRPr="00C80B85">
        <w:rPr>
          <w:rFonts w:cs="Arial"/>
          <w:bCs/>
          <w:iCs/>
          <w:color w:val="000000"/>
          <w:szCs w:val="22"/>
          <w:lang w:val="en-US"/>
        </w:rPr>
        <w:t xml:space="preserve"> was entitled to implement the vaccination policy, as a step it considered necessary to safeguard its employees and clients. </w:t>
      </w:r>
    </w:p>
    <w:p w14:paraId="79629DBD" w14:textId="574A6321" w:rsidR="00C80B85" w:rsidRDefault="00C80B85" w:rsidP="00206A9C">
      <w:pPr>
        <w:spacing w:line="360" w:lineRule="auto"/>
        <w:rPr>
          <w:rFonts w:cs="Arial"/>
          <w:bCs/>
          <w:iCs/>
          <w:color w:val="000000"/>
          <w:szCs w:val="22"/>
          <w:lang w:val="en-US"/>
        </w:rPr>
      </w:pPr>
    </w:p>
    <w:p w14:paraId="5BC9D269" w14:textId="0191E90B" w:rsidR="00C80B85" w:rsidRDefault="00C80B85" w:rsidP="00206A9C">
      <w:pPr>
        <w:spacing w:line="360" w:lineRule="auto"/>
        <w:rPr>
          <w:rFonts w:cs="Arial"/>
          <w:bCs/>
          <w:iCs/>
          <w:color w:val="000000"/>
          <w:szCs w:val="22"/>
          <w:lang w:val="en-US"/>
        </w:rPr>
      </w:pPr>
      <w:r>
        <w:rPr>
          <w:rFonts w:cs="Arial"/>
          <w:bCs/>
          <w:iCs/>
          <w:color w:val="000000"/>
          <w:szCs w:val="22"/>
          <w:lang w:val="en-US"/>
        </w:rPr>
        <w:t>The former employer relied on the expert opinion of a general practitioner who did NOT evince any scientific evidence for any of the conclusions ultimately made by Commissioner Hunt. All the conclusions made by Commissioner Hunt are based on scientific dogma rather than scientific fact.</w:t>
      </w:r>
    </w:p>
    <w:p w14:paraId="55A60045" w14:textId="5685F94A" w:rsidR="00C80B85" w:rsidRDefault="00AD0A32" w:rsidP="00AD0A32">
      <w:pPr>
        <w:tabs>
          <w:tab w:val="left" w:pos="2658"/>
        </w:tabs>
        <w:spacing w:line="360" w:lineRule="auto"/>
        <w:rPr>
          <w:rFonts w:cs="Arial"/>
          <w:bCs/>
          <w:iCs/>
          <w:color w:val="000000"/>
          <w:szCs w:val="22"/>
          <w:lang w:val="en-US"/>
        </w:rPr>
      </w:pPr>
      <w:r>
        <w:rPr>
          <w:rFonts w:cs="Arial"/>
          <w:bCs/>
          <w:iCs/>
          <w:color w:val="000000"/>
          <w:szCs w:val="22"/>
          <w:lang w:val="en-US"/>
        </w:rPr>
        <w:tab/>
      </w:r>
    </w:p>
    <w:p w14:paraId="31E9A7B8" w14:textId="165DB56D" w:rsidR="00C80B85" w:rsidRDefault="00C80B85" w:rsidP="00206A9C">
      <w:pPr>
        <w:spacing w:line="360" w:lineRule="auto"/>
        <w:rPr>
          <w:rFonts w:cs="Arial"/>
          <w:bCs/>
          <w:iCs/>
          <w:color w:val="000000"/>
          <w:szCs w:val="22"/>
          <w:lang w:val="en-US"/>
        </w:rPr>
      </w:pPr>
      <w:r>
        <w:rPr>
          <w:rFonts w:cs="Arial"/>
          <w:bCs/>
          <w:iCs/>
          <w:color w:val="000000"/>
          <w:szCs w:val="22"/>
          <w:lang w:val="en-US"/>
        </w:rPr>
        <w:t>There is no proof that:</w:t>
      </w:r>
    </w:p>
    <w:p w14:paraId="2405E02E" w14:textId="24C4B3AB"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Influenza vaccine reduces the risk of infection</w:t>
      </w:r>
      <w:r w:rsidR="00663B5D">
        <w:rPr>
          <w:rFonts w:cs="Arial"/>
          <w:bCs/>
          <w:iCs/>
          <w:color w:val="000000"/>
          <w:szCs w:val="22"/>
          <w:lang w:val="en-US"/>
        </w:rPr>
        <w:t xml:space="preserve"> and/or risk of transmission</w:t>
      </w:r>
      <w:r>
        <w:rPr>
          <w:rFonts w:cs="Arial"/>
          <w:bCs/>
          <w:iCs/>
          <w:color w:val="000000"/>
          <w:szCs w:val="22"/>
          <w:lang w:val="en-US"/>
        </w:rPr>
        <w:t>;</w:t>
      </w:r>
    </w:p>
    <w:p w14:paraId="08500BCB" w14:textId="36717ECF"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lastRenderedPageBreak/>
        <w:t xml:space="preserve">That unvaccinated people </w:t>
      </w:r>
      <w:r w:rsidR="00663B5D">
        <w:rPr>
          <w:rFonts w:cs="Arial"/>
          <w:bCs/>
          <w:iCs/>
          <w:color w:val="000000"/>
          <w:szCs w:val="22"/>
          <w:lang w:val="en-US"/>
        </w:rPr>
        <w:t>with</w:t>
      </w:r>
      <w:r>
        <w:rPr>
          <w:rFonts w:cs="Arial"/>
          <w:bCs/>
          <w:iCs/>
          <w:color w:val="000000"/>
          <w:szCs w:val="22"/>
          <w:lang w:val="en-US"/>
        </w:rPr>
        <w:t xml:space="preserve"> influenza are super-spreaders (it still remains that if you are sick and have symptoms</w:t>
      </w:r>
      <w:r w:rsidR="00AD0A32">
        <w:rPr>
          <w:rFonts w:cs="Arial"/>
          <w:bCs/>
          <w:iCs/>
          <w:color w:val="000000"/>
          <w:szCs w:val="22"/>
          <w:lang w:val="en-US"/>
        </w:rPr>
        <w:t>,</w:t>
      </w:r>
      <w:r>
        <w:rPr>
          <w:rFonts w:cs="Arial"/>
          <w:bCs/>
          <w:iCs/>
          <w:color w:val="000000"/>
          <w:szCs w:val="22"/>
          <w:lang w:val="en-US"/>
        </w:rPr>
        <w:t xml:space="preserve"> that is the only indicator of spreading a virus and the right thing to do is to stay home and recover</w:t>
      </w:r>
      <w:r w:rsidR="00663B5D">
        <w:rPr>
          <w:rFonts w:cs="Arial"/>
          <w:bCs/>
          <w:iCs/>
          <w:color w:val="000000"/>
          <w:szCs w:val="22"/>
          <w:lang w:val="en-US"/>
        </w:rPr>
        <w:t>, furthermore, the same risk applies if you are vaccinated and are sick, you would also need to stay home</w:t>
      </w:r>
      <w:r>
        <w:rPr>
          <w:rFonts w:cs="Arial"/>
          <w:bCs/>
          <w:iCs/>
          <w:color w:val="000000"/>
          <w:szCs w:val="22"/>
          <w:lang w:val="en-US"/>
        </w:rPr>
        <w:t>);</w:t>
      </w:r>
    </w:p>
    <w:p w14:paraId="05E1A8CF" w14:textId="5CEA5727"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That wearing PPE is insufficient protection;</w:t>
      </w:r>
    </w:p>
    <w:p w14:paraId="24DEDCFE" w14:textId="1DDB86CF"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Reputational damage to be caused by an unvaccinated person causing someone to be sick with flu (this is a complete dogma and has not been proven scientifically or anecdotally); and</w:t>
      </w:r>
    </w:p>
    <w:p w14:paraId="251E6DFA" w14:textId="5388856A" w:rsidR="00C80B85" w:rsidRP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 xml:space="preserve">There is no litigation risk for healthy people looking after the elderly. </w:t>
      </w:r>
    </w:p>
    <w:p w14:paraId="45EC7B5B" w14:textId="37731358" w:rsidR="00C80B85" w:rsidRDefault="00C80B85" w:rsidP="00206A9C">
      <w:pPr>
        <w:spacing w:line="360" w:lineRule="auto"/>
        <w:rPr>
          <w:rFonts w:cs="Arial"/>
          <w:bCs/>
          <w:iCs/>
          <w:color w:val="000000"/>
          <w:szCs w:val="22"/>
          <w:lang w:val="en-US"/>
        </w:rPr>
      </w:pPr>
    </w:p>
    <w:p w14:paraId="54B9D6A8" w14:textId="1058F084" w:rsidR="00C80B85" w:rsidRDefault="00C80B85" w:rsidP="00206A9C">
      <w:pPr>
        <w:spacing w:line="360" w:lineRule="auto"/>
        <w:rPr>
          <w:rFonts w:cs="Arial"/>
          <w:bCs/>
          <w:iCs/>
          <w:color w:val="000000"/>
          <w:szCs w:val="22"/>
          <w:lang w:val="en-US"/>
        </w:rPr>
      </w:pPr>
      <w:r>
        <w:rPr>
          <w:rFonts w:cs="Arial"/>
          <w:bCs/>
          <w:iCs/>
          <w:color w:val="000000"/>
          <w:szCs w:val="22"/>
          <w:lang w:val="en-US"/>
        </w:rPr>
        <w:t>This decision is nothing short of appalling in our opinion.</w:t>
      </w:r>
    </w:p>
    <w:p w14:paraId="6F233F5D" w14:textId="57FC8373" w:rsidR="00C80B85" w:rsidRDefault="00C80B85" w:rsidP="00206A9C">
      <w:pPr>
        <w:spacing w:line="360" w:lineRule="auto"/>
        <w:rPr>
          <w:rFonts w:cs="Arial"/>
          <w:bCs/>
          <w:iCs/>
          <w:color w:val="000000"/>
          <w:szCs w:val="22"/>
          <w:lang w:val="en-US"/>
        </w:rPr>
      </w:pPr>
    </w:p>
    <w:p w14:paraId="0D4BBA7B" w14:textId="4F5C0F89" w:rsidR="00C80B85" w:rsidRDefault="00C80B85" w:rsidP="00206A9C">
      <w:pPr>
        <w:spacing w:line="360" w:lineRule="auto"/>
        <w:rPr>
          <w:rFonts w:cs="Arial"/>
          <w:bCs/>
          <w:iCs/>
          <w:color w:val="000000"/>
          <w:szCs w:val="22"/>
          <w:lang w:val="en-US"/>
        </w:rPr>
      </w:pPr>
      <w:r>
        <w:rPr>
          <w:rFonts w:cs="Arial"/>
          <w:bCs/>
          <w:iCs/>
          <w:color w:val="000000"/>
          <w:szCs w:val="22"/>
          <w:lang w:val="en-US"/>
        </w:rPr>
        <w:t xml:space="preserve">See the link to the case here: </w:t>
      </w:r>
    </w:p>
    <w:p w14:paraId="6449DC38" w14:textId="77777777" w:rsidR="00C80B85" w:rsidRDefault="00646F83" w:rsidP="00C80B85">
      <w:pPr>
        <w:spacing w:line="360" w:lineRule="auto"/>
        <w:rPr>
          <w:rFonts w:cs="Arial"/>
          <w:bCs/>
          <w:iCs/>
          <w:color w:val="000000"/>
          <w:szCs w:val="22"/>
          <w:lang w:val="en-US"/>
        </w:rPr>
      </w:pPr>
      <w:hyperlink r:id="rId11" w:history="1">
        <w:r w:rsidR="00C80B85" w:rsidRPr="00C55D48">
          <w:rPr>
            <w:rStyle w:val="Hyperlink"/>
            <w:rFonts w:eastAsia="Times New Roman"/>
            <w:bCs/>
            <w:iCs/>
            <w:szCs w:val="22"/>
            <w:lang w:val="en-US"/>
          </w:rPr>
          <w:t>https://www.fwc.gov.au/documents/decisionssigned/html/pdf/2021fwc2989.pdf</w:t>
        </w:r>
      </w:hyperlink>
    </w:p>
    <w:p w14:paraId="19CCE3BF" w14:textId="00923547" w:rsidR="00C80B85" w:rsidRDefault="00C80B85" w:rsidP="00206A9C">
      <w:pPr>
        <w:spacing w:line="360" w:lineRule="auto"/>
        <w:rPr>
          <w:rFonts w:cs="Arial"/>
          <w:bCs/>
          <w:iCs/>
          <w:color w:val="000000"/>
          <w:szCs w:val="22"/>
          <w:lang w:val="en-US"/>
        </w:rPr>
      </w:pPr>
    </w:p>
    <w:p w14:paraId="04128B9C" w14:textId="54456A28" w:rsidR="00C80B85" w:rsidRDefault="00C80B85" w:rsidP="00206A9C">
      <w:pPr>
        <w:spacing w:line="360" w:lineRule="auto"/>
        <w:rPr>
          <w:rFonts w:cs="Arial"/>
          <w:bCs/>
          <w:iCs/>
          <w:color w:val="000000"/>
          <w:szCs w:val="22"/>
          <w:lang w:val="en-US"/>
        </w:rPr>
      </w:pPr>
      <w:r>
        <w:rPr>
          <w:rFonts w:cs="Arial"/>
          <w:bCs/>
          <w:iCs/>
          <w:color w:val="000000"/>
          <w:szCs w:val="22"/>
          <w:lang w:val="en-US"/>
        </w:rPr>
        <w:t>Again, we heavily</w:t>
      </w:r>
      <w:r w:rsidRPr="001226F5">
        <w:rPr>
          <w:rFonts w:cs="Arial"/>
          <w:bCs/>
          <w:iCs/>
          <w:color w:val="000000"/>
          <w:szCs w:val="22"/>
        </w:rPr>
        <w:t xml:space="preserve"> critici</w:t>
      </w:r>
      <w:r w:rsidR="001226F5" w:rsidRPr="001226F5">
        <w:rPr>
          <w:rFonts w:cs="Arial"/>
          <w:bCs/>
          <w:iCs/>
          <w:color w:val="000000"/>
          <w:szCs w:val="22"/>
        </w:rPr>
        <w:t>s</w:t>
      </w:r>
      <w:r w:rsidRPr="001226F5">
        <w:rPr>
          <w:rFonts w:cs="Arial"/>
          <w:bCs/>
          <w:iCs/>
          <w:color w:val="000000"/>
          <w:szCs w:val="22"/>
        </w:rPr>
        <w:t>e</w:t>
      </w:r>
      <w:r>
        <w:rPr>
          <w:rFonts w:cs="Arial"/>
          <w:bCs/>
          <w:iCs/>
          <w:color w:val="000000"/>
          <w:szCs w:val="22"/>
          <w:lang w:val="en-US"/>
        </w:rPr>
        <w:t xml:space="preserve"> the lawyers representing the former employee. They made no submissions in relation to the science and did not present their own appropriate expertise. </w:t>
      </w:r>
      <w:r w:rsidR="00D23A3F">
        <w:rPr>
          <w:rFonts w:cs="Arial"/>
          <w:bCs/>
          <w:iCs/>
          <w:color w:val="000000"/>
          <w:szCs w:val="22"/>
          <w:lang w:val="en-US"/>
        </w:rPr>
        <w:t xml:space="preserve">The decision needs to be challenged and </w:t>
      </w:r>
      <w:r w:rsidR="001226F5">
        <w:rPr>
          <w:rFonts w:cs="Arial"/>
          <w:bCs/>
          <w:iCs/>
          <w:color w:val="000000"/>
          <w:szCs w:val="22"/>
          <w:lang w:val="en-US"/>
        </w:rPr>
        <w:t xml:space="preserve">we are </w:t>
      </w:r>
      <w:r w:rsidR="00D23A3F">
        <w:rPr>
          <w:rFonts w:cs="Arial"/>
          <w:bCs/>
          <w:iCs/>
          <w:color w:val="000000"/>
          <w:szCs w:val="22"/>
          <w:lang w:val="en-US"/>
        </w:rPr>
        <w:t xml:space="preserve">aiming </w:t>
      </w:r>
      <w:r w:rsidR="001226F5">
        <w:rPr>
          <w:rFonts w:cs="Arial"/>
          <w:bCs/>
          <w:iCs/>
          <w:color w:val="000000"/>
          <w:szCs w:val="22"/>
          <w:lang w:val="en-US"/>
        </w:rPr>
        <w:t xml:space="preserve">to do </w:t>
      </w:r>
      <w:r w:rsidR="00D23A3F">
        <w:rPr>
          <w:rFonts w:cs="Arial"/>
          <w:bCs/>
          <w:iCs/>
          <w:color w:val="000000"/>
          <w:szCs w:val="22"/>
          <w:lang w:val="en-US"/>
        </w:rPr>
        <w:t>so through an appropriate lead applicant.</w:t>
      </w:r>
    </w:p>
    <w:p w14:paraId="7D156EF4" w14:textId="77777777" w:rsidR="00C80B85" w:rsidRDefault="00C80B85" w:rsidP="00206A9C">
      <w:pPr>
        <w:spacing w:line="360" w:lineRule="auto"/>
        <w:rPr>
          <w:rFonts w:cs="Arial"/>
          <w:bCs/>
          <w:iCs/>
          <w:color w:val="000000"/>
          <w:szCs w:val="22"/>
          <w:lang w:val="en-US"/>
        </w:rPr>
      </w:pPr>
    </w:p>
    <w:p w14:paraId="3DEAD829" w14:textId="12ED18C9" w:rsidR="00AD763F" w:rsidRDefault="00AD763F" w:rsidP="00206A9C">
      <w:pPr>
        <w:spacing w:line="360" w:lineRule="auto"/>
        <w:rPr>
          <w:rFonts w:cs="Arial"/>
          <w:bCs/>
          <w:iCs/>
          <w:color w:val="000000"/>
          <w:szCs w:val="22"/>
          <w:lang w:val="en-US"/>
        </w:rPr>
      </w:pPr>
      <w:r>
        <w:rPr>
          <w:rFonts w:cs="Arial"/>
          <w:bCs/>
          <w:iCs/>
          <w:color w:val="000000"/>
          <w:szCs w:val="22"/>
          <w:lang w:val="en-US"/>
        </w:rPr>
        <w:t>Vaccinations are intended to work to increase an individual’s immunity to a disease, which is intended to reduce the rate of infection with the virus. For SARS-CoV-2 and the resultant vaccination</w:t>
      </w:r>
      <w:r w:rsidR="001226F5">
        <w:rPr>
          <w:rFonts w:cs="Arial"/>
          <w:bCs/>
          <w:iCs/>
          <w:color w:val="000000"/>
          <w:szCs w:val="22"/>
          <w:lang w:val="en-US"/>
        </w:rPr>
        <w:t>,</w:t>
      </w:r>
      <w:r>
        <w:rPr>
          <w:rFonts w:cs="Arial"/>
          <w:bCs/>
          <w:iCs/>
          <w:color w:val="000000"/>
          <w:szCs w:val="22"/>
          <w:lang w:val="en-US"/>
        </w:rPr>
        <w:t xml:space="preserve"> trials did not show that that risk of infection would be conclusively reduced by taking the vaccines. Given the various strains involved as well with highly mutating viruses such as influenza and coronaviruses</w:t>
      </w:r>
      <w:r w:rsidR="001226F5">
        <w:rPr>
          <w:rFonts w:cs="Arial"/>
          <w:bCs/>
          <w:iCs/>
          <w:color w:val="000000"/>
          <w:szCs w:val="22"/>
          <w:lang w:val="en-US"/>
        </w:rPr>
        <w:t>,</w:t>
      </w:r>
      <w:r>
        <w:rPr>
          <w:rFonts w:cs="Arial"/>
          <w:bCs/>
          <w:iCs/>
          <w:color w:val="000000"/>
          <w:szCs w:val="22"/>
          <w:lang w:val="en-US"/>
        </w:rPr>
        <w:t xml:space="preserve"> it is even more difficult to measure risk reduction rates. Furthermore, if someone can still be infected even after vaccination is there any real benefit to being vaccinated if we can’t show that there is less likely chance that as a result of an infection you will be less likely to transmit the virus to someone one. The idea is that through vaccination your viral load in the body (meaning the extent to which you are contaminated with the virus without it being serious enough to cause serious symptoms) is lowered</w:t>
      </w:r>
      <w:r w:rsidR="001226F5">
        <w:rPr>
          <w:rFonts w:cs="Arial"/>
          <w:bCs/>
          <w:iCs/>
          <w:color w:val="000000"/>
          <w:szCs w:val="22"/>
          <w:lang w:val="en-US"/>
        </w:rPr>
        <w:t>,</w:t>
      </w:r>
      <w:r>
        <w:rPr>
          <w:rFonts w:cs="Arial"/>
          <w:bCs/>
          <w:iCs/>
          <w:color w:val="000000"/>
          <w:szCs w:val="22"/>
          <w:lang w:val="en-US"/>
        </w:rPr>
        <w:t xml:space="preserve"> such that your ability to infect others is reduced. Again, these notions are highly theoretical and are difficult to measure. Some studies have come out singing the praises of these vaccines that they reduce asymptomatic infection. However, we are very dubious about these studies given the fact that most people who are unvaccinated have mostly shown mild symptoms with COVID-19 and others have been shown to be asymptomatic and already have natural immunity. We can’t see how you can effectively measure any reductions since many unvaccinated people who have been contaminated have not shown any symptoms and/or mild symptoms. Also, the purported narrative around asymptomatic infections is extremely weak and is not supported by high rates. </w:t>
      </w:r>
    </w:p>
    <w:p w14:paraId="6651C1FD" w14:textId="77777777" w:rsidR="00AD763F" w:rsidRDefault="00AD763F" w:rsidP="00206A9C">
      <w:pPr>
        <w:spacing w:line="360" w:lineRule="auto"/>
        <w:rPr>
          <w:rFonts w:cs="Arial"/>
          <w:bCs/>
          <w:iCs/>
          <w:color w:val="000000"/>
          <w:szCs w:val="22"/>
          <w:lang w:val="en-US"/>
        </w:rPr>
      </w:pPr>
    </w:p>
    <w:p w14:paraId="152E4068" w14:textId="2CDC9BF4" w:rsidR="00AD763F" w:rsidRDefault="00AD763F" w:rsidP="00206A9C">
      <w:pPr>
        <w:spacing w:line="360" w:lineRule="auto"/>
        <w:rPr>
          <w:rFonts w:cs="Arial"/>
          <w:bCs/>
          <w:iCs/>
          <w:color w:val="000000"/>
          <w:szCs w:val="22"/>
          <w:lang w:val="en-US"/>
        </w:rPr>
      </w:pPr>
      <w:r>
        <w:rPr>
          <w:rFonts w:cs="Arial"/>
          <w:bCs/>
          <w:iCs/>
          <w:color w:val="000000"/>
          <w:szCs w:val="22"/>
          <w:lang w:val="en-US"/>
        </w:rPr>
        <w:t xml:space="preserve">For both influenza vaccines and COVID-19 vaccines there is no conclusive evidence that supports significant rates in reducing infection and the consequent reduction in transmissibility to others. </w:t>
      </w:r>
      <w:r>
        <w:rPr>
          <w:rFonts w:cs="Arial"/>
          <w:bCs/>
          <w:iCs/>
          <w:color w:val="000000"/>
          <w:szCs w:val="22"/>
          <w:lang w:val="en-US"/>
        </w:rPr>
        <w:lastRenderedPageBreak/>
        <w:t>There is no justification for vaccination for mucosal type viruses that continuously mutate and in many instances are likely to be dealt with effectively in the body through natural acquired immunity given that most people resolve symptoms quickly, display symptoms mildly and/or are completely asymptomatic.</w:t>
      </w:r>
    </w:p>
    <w:p w14:paraId="09D770E8" w14:textId="23D9FD86" w:rsidR="00921454" w:rsidRDefault="00921454" w:rsidP="00206A9C">
      <w:pPr>
        <w:spacing w:line="360" w:lineRule="auto"/>
        <w:rPr>
          <w:rFonts w:cs="Arial"/>
          <w:bCs/>
          <w:iCs/>
          <w:color w:val="000000"/>
          <w:szCs w:val="22"/>
          <w:lang w:val="en-US"/>
        </w:rPr>
      </w:pPr>
    </w:p>
    <w:p w14:paraId="20819646" w14:textId="7B38F27C" w:rsidR="00921454" w:rsidRDefault="00D23A3F" w:rsidP="00206A9C">
      <w:pPr>
        <w:spacing w:line="360" w:lineRule="auto"/>
        <w:rPr>
          <w:rFonts w:cs="Arial"/>
          <w:bCs/>
          <w:iCs/>
          <w:color w:val="000000"/>
          <w:szCs w:val="22"/>
          <w:lang w:val="en-US"/>
        </w:rPr>
      </w:pPr>
      <w:r>
        <w:rPr>
          <w:rFonts w:cs="Arial"/>
          <w:bCs/>
          <w:iCs/>
          <w:color w:val="000000"/>
          <w:szCs w:val="22"/>
          <w:lang w:val="en-US"/>
        </w:rPr>
        <w:t xml:space="preserve">In relation to COVID-19 vaccinations, we have also prepared COVID-19 declination letters and a research paper to support the declination letter showing all the issues with the COVID-19 vaccination. We suggest that you provide that to your employer if you are pushed to be vaccinated. These are provided on our website </w:t>
      </w:r>
      <w:hyperlink r:id="rId12" w:history="1">
        <w:r w:rsidRPr="00C55D48">
          <w:rPr>
            <w:rStyle w:val="Hyperlink"/>
            <w:rFonts w:eastAsia="Times New Roman"/>
            <w:bCs/>
            <w:iCs/>
            <w:szCs w:val="22"/>
            <w:lang w:val="en-US"/>
          </w:rPr>
          <w:t>www.advocateme.com.au</w:t>
        </w:r>
      </w:hyperlink>
      <w:r>
        <w:rPr>
          <w:rFonts w:cs="Arial"/>
          <w:bCs/>
          <w:iCs/>
          <w:color w:val="000000"/>
          <w:szCs w:val="22"/>
          <w:lang w:val="en-US"/>
        </w:rPr>
        <w:t>.</w:t>
      </w:r>
      <w:r w:rsidR="008D677B">
        <w:rPr>
          <w:rFonts w:cs="Arial"/>
          <w:bCs/>
          <w:iCs/>
          <w:color w:val="000000"/>
          <w:szCs w:val="22"/>
          <w:lang w:val="en-US"/>
        </w:rPr>
        <w:t xml:space="preserve"> It is important to note that there are serious risks with these vaccines which we believe are in fact bioweapons. We have research</w:t>
      </w:r>
      <w:r w:rsidR="001226F5">
        <w:rPr>
          <w:rFonts w:cs="Arial"/>
          <w:bCs/>
          <w:iCs/>
          <w:color w:val="000000"/>
          <w:szCs w:val="22"/>
          <w:lang w:val="en-US"/>
        </w:rPr>
        <w:t>ed</w:t>
      </w:r>
      <w:r w:rsidR="008D677B">
        <w:rPr>
          <w:rFonts w:cs="Arial"/>
          <w:bCs/>
          <w:iCs/>
          <w:color w:val="000000"/>
          <w:szCs w:val="22"/>
          <w:lang w:val="en-US"/>
        </w:rPr>
        <w:t xml:space="preserve"> this issue extensively and it is evident that the spike protein used in the manufacture of these vaccines may be man-made and originated in a laboratory with gain of function specifications. This is likely to lead </w:t>
      </w:r>
      <w:r w:rsidR="001226F5">
        <w:rPr>
          <w:rFonts w:cs="Arial"/>
          <w:bCs/>
          <w:iCs/>
          <w:color w:val="000000"/>
          <w:szCs w:val="22"/>
          <w:lang w:val="en-US"/>
        </w:rPr>
        <w:t xml:space="preserve">to </w:t>
      </w:r>
      <w:r w:rsidR="008D677B">
        <w:rPr>
          <w:rFonts w:cs="Arial"/>
          <w:bCs/>
          <w:iCs/>
          <w:color w:val="000000"/>
          <w:szCs w:val="22"/>
          <w:lang w:val="en-US"/>
        </w:rPr>
        <w:t xml:space="preserve">a number of reactions which we are now observing through clotting and other serious adverse reactions </w:t>
      </w:r>
      <w:r w:rsidR="00B40A51">
        <w:rPr>
          <w:rFonts w:cs="Arial"/>
          <w:bCs/>
          <w:iCs/>
          <w:color w:val="000000"/>
          <w:szCs w:val="22"/>
          <w:lang w:val="en-US"/>
        </w:rPr>
        <w:t xml:space="preserve">including death </w:t>
      </w:r>
      <w:r w:rsidR="008D677B">
        <w:rPr>
          <w:rFonts w:cs="Arial"/>
          <w:bCs/>
          <w:iCs/>
          <w:color w:val="000000"/>
          <w:szCs w:val="22"/>
          <w:lang w:val="en-US"/>
        </w:rPr>
        <w:t>and in the long-term</w:t>
      </w:r>
      <w:r w:rsidR="001226F5">
        <w:rPr>
          <w:rFonts w:cs="Arial"/>
          <w:bCs/>
          <w:iCs/>
          <w:color w:val="000000"/>
          <w:szCs w:val="22"/>
          <w:lang w:val="en-US"/>
        </w:rPr>
        <w:t>,</w:t>
      </w:r>
      <w:r w:rsidR="008D677B">
        <w:rPr>
          <w:rFonts w:cs="Arial"/>
          <w:bCs/>
          <w:iCs/>
          <w:color w:val="000000"/>
          <w:szCs w:val="22"/>
          <w:lang w:val="en-US"/>
        </w:rPr>
        <w:t xml:space="preserve"> lead to auto-immune reactions and</w:t>
      </w:r>
      <w:r w:rsidR="00B40A51">
        <w:rPr>
          <w:rFonts w:cs="Arial"/>
          <w:bCs/>
          <w:iCs/>
          <w:color w:val="000000"/>
          <w:szCs w:val="22"/>
          <w:lang w:val="en-US"/>
        </w:rPr>
        <w:t xml:space="preserve"> other </w:t>
      </w:r>
      <w:r w:rsidR="006770BC">
        <w:rPr>
          <w:rFonts w:cs="Arial"/>
          <w:bCs/>
          <w:iCs/>
          <w:color w:val="000000"/>
          <w:szCs w:val="22"/>
          <w:lang w:val="en-US"/>
        </w:rPr>
        <w:t>related risks</w:t>
      </w:r>
      <w:r w:rsidR="008D677B">
        <w:rPr>
          <w:rFonts w:cs="Arial"/>
          <w:bCs/>
          <w:iCs/>
          <w:color w:val="000000"/>
          <w:szCs w:val="22"/>
          <w:lang w:val="en-US"/>
        </w:rPr>
        <w:t xml:space="preserve">. We have detailed all these risks in the COVID-19 declination letter and accompanying research paper. We recommend that you provide a COVID-19 declination letter and the accompanying research paper to your employer if you are threatened with termination. </w:t>
      </w:r>
    </w:p>
    <w:p w14:paraId="06D956CD" w14:textId="77777777" w:rsidR="00D23A3F" w:rsidRDefault="00D23A3F" w:rsidP="00206A9C">
      <w:pPr>
        <w:spacing w:line="360" w:lineRule="auto"/>
        <w:rPr>
          <w:rFonts w:cs="Arial"/>
          <w:bCs/>
          <w:iCs/>
          <w:color w:val="000000"/>
          <w:szCs w:val="22"/>
          <w:lang w:val="en-US"/>
        </w:rPr>
      </w:pPr>
    </w:p>
    <w:p w14:paraId="6633066D" w14:textId="41825DED" w:rsidR="00535525" w:rsidRDefault="00535525" w:rsidP="00206A9C">
      <w:pPr>
        <w:spacing w:line="360" w:lineRule="auto"/>
        <w:rPr>
          <w:rFonts w:cs="Arial"/>
          <w:bCs/>
          <w:iCs/>
          <w:color w:val="000000"/>
          <w:szCs w:val="22"/>
          <w:lang w:val="en-US"/>
        </w:rPr>
      </w:pPr>
      <w:r>
        <w:rPr>
          <w:rFonts w:cs="Arial"/>
          <w:bCs/>
          <w:iCs/>
          <w:color w:val="000000"/>
          <w:szCs w:val="22"/>
          <w:lang w:val="en-US"/>
        </w:rPr>
        <w:t>We</w:t>
      </w:r>
      <w:r w:rsidR="00D23A3F">
        <w:rPr>
          <w:rFonts w:cs="Arial"/>
          <w:bCs/>
          <w:iCs/>
          <w:color w:val="000000"/>
          <w:szCs w:val="22"/>
          <w:lang w:val="en-US"/>
        </w:rPr>
        <w:t xml:space="preserve"> also</w:t>
      </w:r>
      <w:r>
        <w:rPr>
          <w:rFonts w:cs="Arial"/>
          <w:bCs/>
          <w:iCs/>
          <w:color w:val="000000"/>
          <w:szCs w:val="22"/>
          <w:lang w:val="en-US"/>
        </w:rPr>
        <w:t xml:space="preserve"> note the difficulties here in relation to obtaining a medical exemption</w:t>
      </w:r>
      <w:r w:rsidR="00520E58">
        <w:rPr>
          <w:rFonts w:cs="Arial"/>
          <w:bCs/>
          <w:iCs/>
          <w:color w:val="000000"/>
          <w:szCs w:val="22"/>
          <w:lang w:val="en-US"/>
        </w:rPr>
        <w:t xml:space="preserve">, specifically the illogical narrowing of the exemption categories as per the </w:t>
      </w:r>
      <w:r w:rsidR="006E1D4F">
        <w:rPr>
          <w:rFonts w:cs="Arial"/>
          <w:bCs/>
          <w:iCs/>
          <w:color w:val="000000"/>
          <w:szCs w:val="22"/>
          <w:lang w:val="en-US"/>
        </w:rPr>
        <w:t>following link:</w:t>
      </w:r>
    </w:p>
    <w:p w14:paraId="4E8A811A" w14:textId="77777777" w:rsidR="00535525" w:rsidRDefault="00535525" w:rsidP="00206A9C">
      <w:pPr>
        <w:spacing w:line="360" w:lineRule="auto"/>
        <w:rPr>
          <w:rFonts w:cs="Arial"/>
          <w:bCs/>
          <w:iCs/>
          <w:color w:val="000000"/>
          <w:szCs w:val="22"/>
          <w:lang w:val="en-US"/>
        </w:rPr>
      </w:pPr>
    </w:p>
    <w:p w14:paraId="3287A5CD" w14:textId="77777777" w:rsidR="00535525" w:rsidRDefault="00646F83" w:rsidP="00206A9C">
      <w:pPr>
        <w:spacing w:line="360" w:lineRule="auto"/>
        <w:rPr>
          <w:rFonts w:cs="Arial"/>
          <w:bCs/>
          <w:iCs/>
          <w:color w:val="000000"/>
          <w:szCs w:val="22"/>
          <w:lang w:val="en-US"/>
        </w:rPr>
      </w:pPr>
      <w:hyperlink r:id="rId13" w:history="1">
        <w:r w:rsidR="00535525" w:rsidRPr="007257A9">
          <w:rPr>
            <w:rStyle w:val="Hyperlink"/>
            <w:rFonts w:eastAsia="Times New Roman"/>
            <w:bCs/>
            <w:iCs/>
            <w:szCs w:val="22"/>
            <w:lang w:val="en-US"/>
          </w:rPr>
          <w:t>https://www.servicesaustralia.gov.au/individuals/topics/immunisation-medical-exemptions/40531</w:t>
        </w:r>
      </w:hyperlink>
    </w:p>
    <w:p w14:paraId="18F07DC5" w14:textId="77777777" w:rsidR="00535525" w:rsidRPr="00535525" w:rsidRDefault="00535525" w:rsidP="00206A9C">
      <w:pPr>
        <w:spacing w:line="360" w:lineRule="auto"/>
        <w:rPr>
          <w:rFonts w:cs="Arial"/>
          <w:bCs/>
          <w:iCs/>
          <w:color w:val="000000"/>
          <w:szCs w:val="22"/>
          <w:lang w:val="en-US"/>
        </w:rPr>
      </w:pPr>
    </w:p>
    <w:p w14:paraId="5D15AF4E" w14:textId="067C8C7B" w:rsidR="007B2BB0" w:rsidRDefault="00520E58" w:rsidP="00206A9C">
      <w:pPr>
        <w:spacing w:line="360" w:lineRule="auto"/>
        <w:rPr>
          <w:rFonts w:cs="Arial"/>
          <w:color w:val="000000"/>
          <w:szCs w:val="22"/>
          <w:lang w:val="en-US"/>
        </w:rPr>
      </w:pPr>
      <w:r>
        <w:rPr>
          <w:rFonts w:cs="Arial"/>
          <w:color w:val="000000"/>
          <w:szCs w:val="22"/>
          <w:lang w:val="en-US"/>
        </w:rPr>
        <w:t xml:space="preserve">We are of the strong view that Governments do not have the right to control the relationship between medical practitioner and patient or seek to bias that relationship. Unfortunately, either many medical practitioners are afraid to provide their honest opinion to patients and/or employers are rejecting </w:t>
      </w:r>
      <w:r w:rsidR="00054108">
        <w:rPr>
          <w:rFonts w:cs="Arial"/>
          <w:color w:val="000000"/>
          <w:szCs w:val="22"/>
          <w:lang w:val="en-US"/>
        </w:rPr>
        <w:t>the medical exemptions provided</w:t>
      </w:r>
      <w:r w:rsidR="003B7FE0">
        <w:rPr>
          <w:rFonts w:cs="Arial"/>
          <w:color w:val="000000"/>
          <w:szCs w:val="22"/>
          <w:lang w:val="en-US"/>
        </w:rPr>
        <w:t>,</w:t>
      </w:r>
      <w:r w:rsidR="00054108">
        <w:rPr>
          <w:rFonts w:cs="Arial"/>
          <w:color w:val="000000"/>
          <w:szCs w:val="22"/>
          <w:lang w:val="en-US"/>
        </w:rPr>
        <w:t xml:space="preserve"> because they are not in the right form and do not conform with the restrictive requirements set by Federal Government regulators.</w:t>
      </w:r>
    </w:p>
    <w:p w14:paraId="23F31AC7" w14:textId="49D98B2B" w:rsidR="00520E58" w:rsidRDefault="00520E58" w:rsidP="00206A9C">
      <w:pPr>
        <w:spacing w:line="360" w:lineRule="auto"/>
        <w:rPr>
          <w:rFonts w:cs="Arial"/>
          <w:color w:val="000000"/>
          <w:szCs w:val="22"/>
          <w:lang w:val="en-US"/>
        </w:rPr>
      </w:pPr>
    </w:p>
    <w:p w14:paraId="2ACF1AB9" w14:textId="6F84CEC9" w:rsidR="00EB115F" w:rsidRDefault="00EB115F" w:rsidP="00EB115F">
      <w:pPr>
        <w:spacing w:line="360" w:lineRule="auto"/>
        <w:rPr>
          <w:rFonts w:cs="Arial"/>
          <w:color w:val="000000"/>
          <w:szCs w:val="22"/>
          <w:lang w:val="en-US"/>
        </w:rPr>
      </w:pPr>
      <w:r w:rsidRPr="007B2BB0">
        <w:rPr>
          <w:rFonts w:cs="Arial"/>
          <w:color w:val="000000"/>
          <w:szCs w:val="22"/>
          <w:lang w:val="en-US"/>
        </w:rPr>
        <w:t xml:space="preserve">The mandatory influenza vaccination </w:t>
      </w:r>
      <w:r>
        <w:rPr>
          <w:rFonts w:cs="Arial"/>
          <w:color w:val="000000"/>
          <w:szCs w:val="22"/>
          <w:lang w:val="en-US"/>
        </w:rPr>
        <w:t>direction</w:t>
      </w:r>
      <w:r w:rsidRPr="007B2BB0">
        <w:rPr>
          <w:rFonts w:cs="Arial"/>
          <w:color w:val="000000"/>
          <w:szCs w:val="22"/>
          <w:lang w:val="en-US"/>
        </w:rPr>
        <w:t xml:space="preserve"> </w:t>
      </w:r>
      <w:r>
        <w:rPr>
          <w:rFonts w:cs="Arial"/>
          <w:color w:val="000000"/>
          <w:szCs w:val="22"/>
          <w:lang w:val="en-US"/>
        </w:rPr>
        <w:t xml:space="preserve">for employees and visitors </w:t>
      </w:r>
      <w:r w:rsidRPr="007B2BB0">
        <w:rPr>
          <w:rFonts w:cs="Arial"/>
          <w:color w:val="000000"/>
          <w:szCs w:val="22"/>
          <w:lang w:val="en-US"/>
        </w:rPr>
        <w:t>in residential aged care facilities has been removed in Victoria and Queensland</w:t>
      </w:r>
      <w:r>
        <w:rPr>
          <w:rFonts w:cs="Arial"/>
          <w:color w:val="000000"/>
          <w:szCs w:val="22"/>
          <w:lang w:val="en-US"/>
        </w:rPr>
        <w:t xml:space="preserve">.  It has only been removed for </w:t>
      </w:r>
      <w:r w:rsidRPr="007B2BB0">
        <w:rPr>
          <w:rFonts w:cs="Arial"/>
          <w:color w:val="000000"/>
          <w:szCs w:val="22"/>
          <w:lang w:val="en-US"/>
        </w:rPr>
        <w:t>visitors</w:t>
      </w:r>
      <w:r>
        <w:rPr>
          <w:rFonts w:cs="Arial"/>
          <w:color w:val="000000"/>
          <w:szCs w:val="22"/>
          <w:lang w:val="en-US"/>
        </w:rPr>
        <w:t xml:space="preserve">, not employees </w:t>
      </w:r>
      <w:r w:rsidRPr="007B2BB0">
        <w:rPr>
          <w:rFonts w:cs="Arial"/>
          <w:color w:val="000000"/>
          <w:szCs w:val="22"/>
          <w:lang w:val="en-US"/>
        </w:rPr>
        <w:t>in New South Wales. Effectively, residential aged care facilities are setting their own policies ahead of Government mandates on these issues</w:t>
      </w:r>
      <w:r w:rsidR="00517A3B">
        <w:rPr>
          <w:rFonts w:cs="Arial"/>
          <w:color w:val="000000"/>
          <w:szCs w:val="22"/>
          <w:lang w:val="en-US"/>
        </w:rPr>
        <w:t xml:space="preserve"> based on contractual and OH&amp;S considerations.</w:t>
      </w:r>
    </w:p>
    <w:p w14:paraId="54FDDD05" w14:textId="2A14E727" w:rsidR="00517A3B" w:rsidRDefault="00517A3B" w:rsidP="00EB115F">
      <w:pPr>
        <w:spacing w:line="360" w:lineRule="auto"/>
        <w:rPr>
          <w:rFonts w:cs="Arial"/>
          <w:color w:val="000000"/>
          <w:szCs w:val="22"/>
          <w:lang w:val="en-US"/>
        </w:rPr>
      </w:pPr>
    </w:p>
    <w:p w14:paraId="7EF490F1" w14:textId="1248A599" w:rsidR="00517A3B" w:rsidRPr="007B2BB0" w:rsidRDefault="00517A3B" w:rsidP="00EB115F">
      <w:pPr>
        <w:spacing w:line="360" w:lineRule="auto"/>
        <w:rPr>
          <w:rFonts w:cs="Arial"/>
          <w:color w:val="000000"/>
          <w:szCs w:val="22"/>
          <w:lang w:val="en-US"/>
        </w:rPr>
      </w:pPr>
      <w:r>
        <w:rPr>
          <w:rFonts w:cs="Arial"/>
          <w:color w:val="000000"/>
          <w:szCs w:val="22"/>
          <w:lang w:val="en-US"/>
        </w:rPr>
        <w:t xml:space="preserve">However, for the visitors to the residential aged care facilities there are no requirements under the law to compel a vaccination. </w:t>
      </w:r>
      <w:r w:rsidR="006770BC">
        <w:rPr>
          <w:rFonts w:cs="Arial"/>
          <w:color w:val="000000"/>
          <w:szCs w:val="22"/>
          <w:lang w:val="en-US"/>
        </w:rPr>
        <w:t>So,</w:t>
      </w:r>
      <w:r>
        <w:rPr>
          <w:rFonts w:cs="Arial"/>
          <w:color w:val="000000"/>
          <w:szCs w:val="22"/>
          <w:lang w:val="en-US"/>
        </w:rPr>
        <w:t xml:space="preserve"> if there are no mandates</w:t>
      </w:r>
      <w:r w:rsidR="003B7FE0">
        <w:rPr>
          <w:rFonts w:cs="Arial"/>
          <w:color w:val="000000"/>
          <w:szCs w:val="22"/>
          <w:lang w:val="en-US"/>
        </w:rPr>
        <w:t>,</w:t>
      </w:r>
      <w:r>
        <w:rPr>
          <w:rFonts w:cs="Arial"/>
          <w:color w:val="000000"/>
          <w:szCs w:val="22"/>
          <w:lang w:val="en-US"/>
        </w:rPr>
        <w:t xml:space="preserve"> then it is very difficult for aged care service providers to compel visitors to get vaccinated to access loved ones. </w:t>
      </w:r>
    </w:p>
    <w:p w14:paraId="6640F1F0" w14:textId="77777777" w:rsidR="00EB115F" w:rsidRPr="007B2BB0" w:rsidRDefault="00EB115F" w:rsidP="00EB115F">
      <w:pPr>
        <w:spacing w:line="360" w:lineRule="auto"/>
        <w:rPr>
          <w:rFonts w:cs="Arial"/>
          <w:color w:val="000000"/>
          <w:szCs w:val="22"/>
          <w:lang w:val="en-US"/>
        </w:rPr>
      </w:pPr>
    </w:p>
    <w:p w14:paraId="648E7002" w14:textId="59FA8EBE" w:rsidR="00EB115F" w:rsidRDefault="00EB115F" w:rsidP="00EB115F">
      <w:pPr>
        <w:spacing w:line="360" w:lineRule="auto"/>
        <w:rPr>
          <w:rFonts w:cs="Arial"/>
          <w:b/>
          <w:i/>
          <w:color w:val="000000"/>
          <w:szCs w:val="22"/>
          <w:lang w:val="en-US"/>
        </w:rPr>
      </w:pPr>
      <w:r w:rsidRPr="007B2BB0">
        <w:rPr>
          <w:rFonts w:cs="Arial"/>
          <w:b/>
          <w:i/>
          <w:color w:val="000000"/>
          <w:szCs w:val="22"/>
          <w:lang w:val="en-US"/>
        </w:rPr>
        <w:t xml:space="preserve">We suggest </w:t>
      </w:r>
      <w:r>
        <w:rPr>
          <w:rFonts w:cs="Arial"/>
          <w:b/>
          <w:i/>
          <w:color w:val="000000"/>
          <w:szCs w:val="22"/>
          <w:lang w:val="en-US"/>
        </w:rPr>
        <w:t xml:space="preserve">using </w:t>
      </w:r>
      <w:r w:rsidRPr="007B2BB0">
        <w:rPr>
          <w:rFonts w:cs="Arial"/>
          <w:b/>
          <w:i/>
          <w:color w:val="000000"/>
          <w:szCs w:val="22"/>
          <w:lang w:val="en-US"/>
        </w:rPr>
        <w:t xml:space="preserve">the </w:t>
      </w:r>
      <w:r>
        <w:rPr>
          <w:rFonts w:cs="Arial"/>
          <w:b/>
          <w:i/>
          <w:color w:val="000000"/>
          <w:szCs w:val="22"/>
          <w:lang w:val="en-US"/>
        </w:rPr>
        <w:t>letter V1 i</w:t>
      </w:r>
      <w:r w:rsidRPr="007B2BB0">
        <w:rPr>
          <w:rFonts w:cs="Arial"/>
          <w:b/>
          <w:i/>
          <w:color w:val="000000"/>
          <w:szCs w:val="22"/>
          <w:lang w:val="en-US"/>
        </w:rPr>
        <w:t>n circumstances where you are a visitor being denied access to a loved one being demanded to show proof of influenza vaccination</w:t>
      </w:r>
      <w:r>
        <w:rPr>
          <w:rFonts w:cs="Arial"/>
          <w:b/>
          <w:i/>
          <w:color w:val="000000"/>
          <w:szCs w:val="22"/>
          <w:lang w:val="en-US"/>
        </w:rPr>
        <w:t xml:space="preserve"> when there is no mandate that applies to compel you to take the influenza vaccination. </w:t>
      </w:r>
    </w:p>
    <w:p w14:paraId="05A1CA00" w14:textId="77777777" w:rsidR="00EB115F" w:rsidRDefault="00EB115F" w:rsidP="00206A9C">
      <w:pPr>
        <w:spacing w:line="360" w:lineRule="auto"/>
        <w:rPr>
          <w:rFonts w:cs="Arial"/>
          <w:color w:val="000000"/>
          <w:szCs w:val="22"/>
          <w:lang w:val="en-US"/>
        </w:rPr>
      </w:pPr>
    </w:p>
    <w:p w14:paraId="40571D29" w14:textId="77777777" w:rsidR="006E1D4F" w:rsidRPr="008A33D5" w:rsidRDefault="006E1D4F" w:rsidP="006E1D4F">
      <w:pPr>
        <w:pStyle w:val="Heading1"/>
        <w:spacing w:line="360" w:lineRule="auto"/>
        <w:rPr>
          <w:rFonts w:ascii="Arial" w:hAnsi="Arial" w:cs="Arial"/>
          <w:sz w:val="24"/>
        </w:rPr>
      </w:pPr>
      <w:r w:rsidRPr="008A33D5">
        <w:rPr>
          <w:rFonts w:ascii="Arial" w:hAnsi="Arial" w:cs="Arial"/>
          <w:sz w:val="24"/>
        </w:rPr>
        <w:t xml:space="preserve">Letter </w:t>
      </w:r>
      <w:r>
        <w:rPr>
          <w:rFonts w:ascii="Arial" w:hAnsi="Arial" w:cs="Arial"/>
          <w:sz w:val="24"/>
        </w:rPr>
        <w:t>V</w:t>
      </w:r>
      <w:r w:rsidRPr="008A33D5">
        <w:rPr>
          <w:rFonts w:ascii="Arial" w:hAnsi="Arial" w:cs="Arial"/>
          <w:sz w:val="24"/>
        </w:rPr>
        <w:t>1</w:t>
      </w:r>
    </w:p>
    <w:p w14:paraId="690671B4" w14:textId="3A8A3729" w:rsidR="006E1D4F" w:rsidRPr="008A33D5" w:rsidRDefault="006E1D4F" w:rsidP="006E1D4F">
      <w:pPr>
        <w:pStyle w:val="Heading1"/>
        <w:spacing w:line="360" w:lineRule="auto"/>
        <w:rPr>
          <w:rFonts w:ascii="Arial" w:hAnsi="Arial" w:cs="Arial"/>
          <w:sz w:val="24"/>
        </w:rPr>
      </w:pPr>
      <w:r w:rsidRPr="008A33D5">
        <w:rPr>
          <w:rFonts w:ascii="Arial" w:hAnsi="Arial" w:cs="Arial"/>
          <w:sz w:val="24"/>
        </w:rPr>
        <w:t>Mandatory Flu 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tates where it is no longer mandatory</w:t>
      </w:r>
      <w:r w:rsidR="00517A3B">
        <w:rPr>
          <w:rFonts w:ascii="Arial" w:hAnsi="Arial" w:cs="Arial"/>
          <w:sz w:val="24"/>
        </w:rPr>
        <w:t>- For Visitors</w:t>
      </w:r>
    </w:p>
    <w:p w14:paraId="3744EEFE" w14:textId="77777777" w:rsidR="00520E58" w:rsidRPr="007B2BB0" w:rsidRDefault="00520E58" w:rsidP="00206A9C">
      <w:pPr>
        <w:spacing w:line="360" w:lineRule="auto"/>
        <w:rPr>
          <w:rFonts w:cs="Arial"/>
          <w:color w:val="000000"/>
          <w:szCs w:val="22"/>
          <w:lang w:val="en-US"/>
        </w:rPr>
      </w:pPr>
    </w:p>
    <w:p w14:paraId="6A914FA0" w14:textId="7F2F0EB6" w:rsidR="007B2BB0" w:rsidRPr="007B2BB0" w:rsidRDefault="007B2BB0" w:rsidP="00206A9C">
      <w:pPr>
        <w:spacing w:line="360" w:lineRule="auto"/>
        <w:rPr>
          <w:rFonts w:cs="Arial"/>
          <w:color w:val="000000"/>
          <w:szCs w:val="22"/>
        </w:rPr>
      </w:pPr>
      <w:r w:rsidRPr="007B2BB0">
        <w:rPr>
          <w:rFonts w:cs="Arial"/>
          <w:color w:val="000000"/>
          <w:szCs w:val="22"/>
          <w:lang w:val="en-US"/>
        </w:rPr>
        <w:t>Dear…….,</w:t>
      </w:r>
    </w:p>
    <w:p w14:paraId="63A8A6A8" w14:textId="77777777" w:rsidR="008A33D5" w:rsidRDefault="008A33D5" w:rsidP="00206A9C">
      <w:pPr>
        <w:spacing w:line="360" w:lineRule="auto"/>
        <w:rPr>
          <w:rFonts w:cs="Arial"/>
          <w:color w:val="000000"/>
          <w:szCs w:val="22"/>
          <w:lang w:val="en-US"/>
        </w:rPr>
      </w:pPr>
    </w:p>
    <w:p w14:paraId="580E6CB2" w14:textId="1039216B" w:rsidR="008A33D5" w:rsidRDefault="007B2BB0" w:rsidP="00206A9C">
      <w:pPr>
        <w:spacing w:line="360" w:lineRule="auto"/>
        <w:rPr>
          <w:rFonts w:cs="Arial"/>
          <w:color w:val="000000"/>
          <w:szCs w:val="22"/>
          <w:lang w:val="en-US"/>
        </w:rPr>
      </w:pPr>
      <w:r w:rsidRPr="007B2BB0">
        <w:rPr>
          <w:rFonts w:cs="Arial"/>
          <w:color w:val="000000"/>
          <w:szCs w:val="22"/>
          <w:lang w:val="en-US"/>
        </w:rPr>
        <w:t>I refer to your request to me that I am required to have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w:t>
      </w:r>
      <w:r w:rsidR="00517A3B">
        <w:rPr>
          <w:rFonts w:cs="Arial"/>
          <w:color w:val="000000"/>
          <w:szCs w:val="22"/>
          <w:lang w:val="en-US"/>
        </w:rPr>
        <w:t xml:space="preserve"> to access my family member</w:t>
      </w:r>
      <w:r w:rsidRPr="007B2BB0">
        <w:rPr>
          <w:rFonts w:cs="Arial"/>
          <w:color w:val="000000"/>
          <w:szCs w:val="22"/>
          <w:lang w:val="en-US"/>
        </w:rPr>
        <w:t xml:space="preserve">. Please </w:t>
      </w:r>
      <w:r w:rsidR="008A33D5">
        <w:rPr>
          <w:rFonts w:cs="Arial"/>
          <w:color w:val="000000"/>
          <w:szCs w:val="22"/>
          <w:lang w:val="en-US"/>
        </w:rPr>
        <w:t xml:space="preserve">clearly provide to me in writing, </w:t>
      </w:r>
      <w:r w:rsidRPr="007B2BB0">
        <w:rPr>
          <w:rFonts w:cs="Arial"/>
          <w:color w:val="000000"/>
          <w:szCs w:val="22"/>
          <w:lang w:val="en-US"/>
        </w:rPr>
        <w:t>the legislative direction that compels me to be subjected to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w:t>
      </w:r>
      <w:r w:rsidRPr="008A33D5">
        <w:rPr>
          <w:rFonts w:cs="Arial"/>
          <w:color w:val="000000"/>
          <w:szCs w:val="22"/>
          <w:lang w:val="en-US"/>
        </w:rPr>
        <w:t> </w:t>
      </w:r>
    </w:p>
    <w:p w14:paraId="3C6CD78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br/>
        <w:t xml:space="preserve">I draw </w:t>
      </w:r>
      <w:r w:rsidR="00510467">
        <w:rPr>
          <w:rFonts w:cs="Arial"/>
          <w:color w:val="000000"/>
          <w:szCs w:val="22"/>
          <w:lang w:val="en-US"/>
        </w:rPr>
        <w:t>your</w:t>
      </w:r>
      <w:r w:rsidRPr="007B2BB0">
        <w:rPr>
          <w:rFonts w:cs="Arial"/>
          <w:color w:val="000000"/>
          <w:szCs w:val="22"/>
          <w:lang w:val="en-US"/>
        </w:rPr>
        <w:t xml:space="preserve"> attention to [Care Facilities Directions (No 8) dated July 22, 2020 in Victoria</w:t>
      </w:r>
      <w:r w:rsidR="00054108">
        <w:rPr>
          <w:rFonts w:cs="Arial"/>
          <w:color w:val="000000"/>
          <w:szCs w:val="22"/>
          <w:lang w:val="en-US"/>
        </w:rPr>
        <w:t xml:space="preserve"> and the current directions 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Aged Care Directions in Queensland </w:t>
      </w:r>
      <w:r w:rsidR="00054108">
        <w:rPr>
          <w:rFonts w:cs="Arial"/>
          <w:color w:val="000000"/>
          <w:szCs w:val="22"/>
          <w:lang w:val="en-US"/>
        </w:rPr>
        <w:t>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Public Health COVID-19 Aged Care Facilities</w:t>
      </w:r>
      <w:r w:rsidR="00054108">
        <w:rPr>
          <w:rFonts w:cs="Arial"/>
          <w:color w:val="000000"/>
          <w:szCs w:val="22"/>
          <w:lang w:val="en-US"/>
        </w:rPr>
        <w:t xml:space="preserve"> Directions</w:t>
      </w:r>
      <w:r w:rsidRPr="007B2BB0">
        <w:rPr>
          <w:rFonts w:cs="Arial"/>
          <w:color w:val="000000"/>
          <w:szCs w:val="22"/>
          <w:lang w:val="en-US"/>
        </w:rPr>
        <w:t xml:space="preserve"> in NSW], where </w:t>
      </w:r>
      <w:r w:rsidRPr="007B2BB0">
        <w:rPr>
          <w:rFonts w:cs="Arial"/>
          <w:b/>
          <w:color w:val="000000"/>
          <w:szCs w:val="22"/>
          <w:lang w:val="en-US"/>
        </w:rPr>
        <w:t>the prior mandate of the</w:t>
      </w:r>
      <w:r w:rsidRPr="008A33D5">
        <w:rPr>
          <w:rFonts w:cs="Arial"/>
          <w:b/>
          <w:color w:val="000000"/>
          <w:szCs w:val="22"/>
          <w:lang w:val="en-US"/>
        </w:rPr>
        <w:t> </w:t>
      </w:r>
      <w:r w:rsidR="008A33D5" w:rsidRPr="008A33D5">
        <w:rPr>
          <w:rFonts w:cs="Arial"/>
          <w:b/>
          <w:color w:val="000000"/>
          <w:szCs w:val="22"/>
          <w:lang w:val="en-US"/>
        </w:rPr>
        <w:t>i</w:t>
      </w:r>
      <w:r w:rsidRPr="007B2BB0">
        <w:rPr>
          <w:rFonts w:cs="Arial"/>
          <w:b/>
          <w:color w:val="000000"/>
          <w:szCs w:val="22"/>
          <w:lang w:val="en-US"/>
        </w:rPr>
        <w:t>nfluenza</w:t>
      </w:r>
      <w:r w:rsidRPr="008A33D5">
        <w:rPr>
          <w:rFonts w:cs="Arial"/>
          <w:b/>
          <w:color w:val="000000"/>
          <w:szCs w:val="22"/>
          <w:lang w:val="en-US"/>
        </w:rPr>
        <w:t> </w:t>
      </w:r>
      <w:r w:rsidRPr="007B2BB0">
        <w:rPr>
          <w:rFonts w:cs="Arial"/>
          <w:b/>
          <w:color w:val="000000"/>
          <w:szCs w:val="22"/>
          <w:lang w:val="en-US"/>
        </w:rPr>
        <w:t>vaccine has been remove</w:t>
      </w:r>
      <w:r w:rsidR="00054108">
        <w:rPr>
          <w:rFonts w:cs="Arial"/>
          <w:b/>
          <w:color w:val="000000"/>
          <w:szCs w:val="22"/>
          <w:lang w:val="en-US"/>
        </w:rPr>
        <w:t>d.</w:t>
      </w:r>
    </w:p>
    <w:p w14:paraId="36965C32" w14:textId="77777777" w:rsidR="007B2BB0" w:rsidRPr="007B2BB0" w:rsidRDefault="007B2BB0" w:rsidP="00206A9C">
      <w:pPr>
        <w:spacing w:line="360" w:lineRule="auto"/>
        <w:rPr>
          <w:rFonts w:cs="Arial"/>
          <w:color w:val="000000"/>
          <w:szCs w:val="22"/>
        </w:rPr>
      </w:pPr>
    </w:p>
    <w:p w14:paraId="415BBC70" w14:textId="4C4AF43D"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Workplaces are acting beyond their authorisation if they are setting policies that go beyond the </w:t>
      </w:r>
      <w:r w:rsidR="00054108">
        <w:rPr>
          <w:rFonts w:cs="Arial"/>
          <w:color w:val="000000"/>
          <w:szCs w:val="22"/>
          <w:lang w:val="en-US"/>
        </w:rPr>
        <w:t>directions</w:t>
      </w:r>
      <w:r w:rsidRPr="007B2BB0">
        <w:rPr>
          <w:rFonts w:cs="Arial"/>
          <w:color w:val="000000"/>
          <w:szCs w:val="22"/>
          <w:lang w:val="en-US"/>
        </w:rPr>
        <w:t>. While I recognise it may be recommended, I do have the right to refuse being vaccinated and do not need to provide any reason for same.</w:t>
      </w:r>
    </w:p>
    <w:p w14:paraId="7758D918" w14:textId="77777777" w:rsidR="007B2BB0" w:rsidRPr="007B2BB0" w:rsidRDefault="007B2BB0" w:rsidP="00206A9C">
      <w:pPr>
        <w:spacing w:line="360" w:lineRule="auto"/>
        <w:rPr>
          <w:rFonts w:cs="Arial"/>
          <w:color w:val="000000"/>
          <w:szCs w:val="22"/>
          <w:lang w:val="en-US"/>
        </w:rPr>
      </w:pPr>
    </w:p>
    <w:p w14:paraId="268D67B4" w14:textId="77777777" w:rsidR="008A33D5" w:rsidRDefault="007B2BB0" w:rsidP="00206A9C">
      <w:pPr>
        <w:spacing w:line="360" w:lineRule="auto"/>
        <w:rPr>
          <w:rFonts w:cs="Arial"/>
          <w:color w:val="000000"/>
          <w:szCs w:val="22"/>
          <w:lang w:val="en-US"/>
        </w:rPr>
      </w:pPr>
      <w:r w:rsidRPr="007B2BB0">
        <w:rPr>
          <w:rFonts w:cs="Arial"/>
          <w:color w:val="000000"/>
          <w:szCs w:val="22"/>
          <w:lang w:val="en-US"/>
        </w:rPr>
        <w:t xml:space="preserve">I also note here that you as an aged care facility provider are not an </w:t>
      </w:r>
      <w:r w:rsidR="008A33D5">
        <w:rPr>
          <w:rFonts w:cs="Arial"/>
          <w:color w:val="000000"/>
          <w:szCs w:val="22"/>
          <w:lang w:val="en-US"/>
        </w:rPr>
        <w:t>“A</w:t>
      </w:r>
      <w:r w:rsidRPr="007B2BB0">
        <w:rPr>
          <w:rFonts w:cs="Arial"/>
          <w:color w:val="000000"/>
          <w:szCs w:val="22"/>
          <w:lang w:val="en-US"/>
        </w:rPr>
        <w:t xml:space="preserve">uthorised </w:t>
      </w:r>
      <w:r w:rsidR="008A33D5">
        <w:rPr>
          <w:rFonts w:cs="Arial"/>
          <w:color w:val="000000"/>
          <w:szCs w:val="22"/>
          <w:lang w:val="en-US"/>
        </w:rPr>
        <w:t>E</w:t>
      </w:r>
      <w:r w:rsidRPr="007B2BB0">
        <w:rPr>
          <w:rFonts w:cs="Arial"/>
          <w:color w:val="000000"/>
          <w:szCs w:val="22"/>
          <w:lang w:val="en-US"/>
        </w:rPr>
        <w:t>ntity</w:t>
      </w:r>
      <w:r w:rsidR="008A33D5">
        <w:rPr>
          <w:rFonts w:cs="Arial"/>
          <w:color w:val="000000"/>
          <w:szCs w:val="22"/>
          <w:lang w:val="en-US"/>
        </w:rPr>
        <w:t>”</w:t>
      </w:r>
      <w:r w:rsidRPr="007B2BB0">
        <w:rPr>
          <w:rFonts w:cs="Arial"/>
          <w:color w:val="000000"/>
          <w:szCs w:val="22"/>
          <w:lang w:val="en-US"/>
        </w:rPr>
        <w:t xml:space="preserve"> under the relevant </w:t>
      </w:r>
      <w:r w:rsidR="008A33D5" w:rsidRPr="007B2BB0">
        <w:rPr>
          <w:rFonts w:cs="Arial"/>
          <w:color w:val="000000"/>
          <w:szCs w:val="22"/>
          <w:lang w:val="en-US"/>
        </w:rPr>
        <w:t xml:space="preserve">Public Health Act </w:t>
      </w:r>
      <w:r w:rsidRPr="007B2BB0">
        <w:rPr>
          <w:rFonts w:cs="Arial"/>
          <w:color w:val="000000"/>
          <w:szCs w:val="22"/>
          <w:lang w:val="en-US"/>
        </w:rPr>
        <w:t>to either direct me personally to obtain the influenza vaccination</w:t>
      </w:r>
      <w:r w:rsidR="008A33D5">
        <w:rPr>
          <w:rFonts w:cs="Arial"/>
          <w:color w:val="000000"/>
          <w:szCs w:val="22"/>
          <w:lang w:val="en-US"/>
        </w:rPr>
        <w:t>,</w:t>
      </w:r>
      <w:r w:rsidRPr="007B2BB0">
        <w:rPr>
          <w:rFonts w:cs="Arial"/>
          <w:color w:val="000000"/>
          <w:szCs w:val="22"/>
          <w:lang w:val="en-US"/>
        </w:rPr>
        <w:t xml:space="preserve"> or demand that I get the influenza vaccination in the absence of </w:t>
      </w:r>
      <w:r w:rsidR="00510467">
        <w:rPr>
          <w:rFonts w:cs="Arial"/>
          <w:color w:val="000000"/>
          <w:szCs w:val="22"/>
          <w:lang w:val="en-US"/>
        </w:rPr>
        <w:t xml:space="preserve">a </w:t>
      </w:r>
      <w:r w:rsidR="00DA2CF2">
        <w:rPr>
          <w:rFonts w:cs="Arial"/>
          <w:color w:val="000000"/>
          <w:szCs w:val="22"/>
          <w:lang w:val="en-US"/>
        </w:rPr>
        <w:t xml:space="preserve">medical assessment.  Additionally, </w:t>
      </w:r>
      <w:r w:rsidR="00510467">
        <w:rPr>
          <w:rFonts w:cs="Arial"/>
          <w:color w:val="000000"/>
          <w:szCs w:val="22"/>
          <w:lang w:val="en-US"/>
        </w:rPr>
        <w:t xml:space="preserve">immediate family medical background checks </w:t>
      </w:r>
      <w:r w:rsidR="00DA2CF2">
        <w:rPr>
          <w:rFonts w:cs="Arial"/>
          <w:color w:val="000000"/>
          <w:szCs w:val="22"/>
          <w:lang w:val="en-US"/>
        </w:rPr>
        <w:t xml:space="preserve">may need to be </w:t>
      </w:r>
      <w:r w:rsidR="00510467">
        <w:rPr>
          <w:rFonts w:cs="Arial"/>
          <w:color w:val="000000"/>
          <w:szCs w:val="22"/>
          <w:lang w:val="en-US"/>
        </w:rPr>
        <w:t xml:space="preserve">done to identify any potentially dangerous pre-existing conditions which </w:t>
      </w:r>
      <w:r w:rsidR="00DA2CF2">
        <w:rPr>
          <w:rFonts w:cs="Arial"/>
          <w:color w:val="000000"/>
          <w:szCs w:val="22"/>
          <w:lang w:val="en-US"/>
        </w:rPr>
        <w:t xml:space="preserve">are known to </w:t>
      </w:r>
      <w:r w:rsidR="00510467">
        <w:rPr>
          <w:rFonts w:cs="Arial"/>
          <w:color w:val="000000"/>
          <w:szCs w:val="22"/>
          <w:lang w:val="en-US"/>
        </w:rPr>
        <w:t xml:space="preserve">cause </w:t>
      </w:r>
      <w:r w:rsidR="006E1D4F">
        <w:rPr>
          <w:rFonts w:cs="Arial"/>
          <w:color w:val="000000"/>
          <w:szCs w:val="22"/>
          <w:lang w:val="en-US"/>
        </w:rPr>
        <w:t>adverse effects</w:t>
      </w:r>
      <w:r w:rsidR="00510467">
        <w:rPr>
          <w:rFonts w:cs="Arial"/>
          <w:color w:val="000000"/>
          <w:szCs w:val="22"/>
          <w:lang w:val="en-US"/>
        </w:rPr>
        <w:t xml:space="preserve">, such as </w:t>
      </w:r>
      <w:r w:rsidR="006E1D4F">
        <w:rPr>
          <w:rFonts w:cs="Arial"/>
          <w:color w:val="000000"/>
          <w:szCs w:val="22"/>
          <w:lang w:val="en-US"/>
        </w:rPr>
        <w:t>Guillain-Barre Syndrome or auto-immune conditions</w:t>
      </w:r>
      <w:r w:rsidR="00DA2CF2">
        <w:rPr>
          <w:rFonts w:cs="Arial"/>
          <w:color w:val="000000"/>
          <w:szCs w:val="22"/>
          <w:lang w:val="en-US"/>
        </w:rPr>
        <w:t>,</w:t>
      </w:r>
      <w:r w:rsidR="00510467">
        <w:rPr>
          <w:rFonts w:cs="Arial"/>
          <w:color w:val="000000"/>
          <w:szCs w:val="22"/>
          <w:lang w:val="en-US"/>
        </w:rPr>
        <w:t xml:space="preserve"> or any other unknown allergies/risks, as well as</w:t>
      </w:r>
      <w:r w:rsidRPr="007B2BB0">
        <w:rPr>
          <w:rFonts w:cs="Arial"/>
          <w:color w:val="000000"/>
          <w:szCs w:val="22"/>
          <w:lang w:val="en-US"/>
        </w:rPr>
        <w:t xml:space="preserve"> show</w:t>
      </w:r>
      <w:r w:rsidR="00510467">
        <w:rPr>
          <w:rFonts w:cs="Arial"/>
          <w:color w:val="000000"/>
          <w:szCs w:val="22"/>
          <w:lang w:val="en-US"/>
        </w:rPr>
        <w:t>ing the reason why I need to be vaccinated</w:t>
      </w:r>
      <w:r w:rsidRPr="007B2BB0">
        <w:rPr>
          <w:rFonts w:cs="Arial"/>
          <w:color w:val="000000"/>
          <w:szCs w:val="22"/>
          <w:lang w:val="en-US"/>
        </w:rPr>
        <w:t>.</w:t>
      </w:r>
    </w:p>
    <w:p w14:paraId="19D03325"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 </w:t>
      </w:r>
    </w:p>
    <w:p w14:paraId="6346C23E" w14:textId="254E22B4"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However, to assist you in allowing me to have access to my family member, I am happy to provide you a medical certificate confirming my health status that I do not currently </w:t>
      </w:r>
      <w:r w:rsidR="00054108">
        <w:rPr>
          <w:rFonts w:cs="Arial"/>
          <w:color w:val="000000"/>
          <w:szCs w:val="22"/>
          <w:lang w:val="en-US"/>
        </w:rPr>
        <w:t>display any</w:t>
      </w:r>
      <w:r w:rsidRPr="007B2BB0">
        <w:rPr>
          <w:rFonts w:cs="Arial"/>
          <w:color w:val="000000"/>
          <w:szCs w:val="22"/>
          <w:lang w:val="en-US"/>
        </w:rPr>
        <w:t xml:space="preserve"> flu-like</w:t>
      </w:r>
      <w:r w:rsidR="00510467">
        <w:rPr>
          <w:rFonts w:cs="Arial"/>
          <w:color w:val="000000"/>
          <w:szCs w:val="22"/>
          <w:lang w:val="en-US"/>
        </w:rPr>
        <w:t xml:space="preserve"> symptoms or COVID-19 symptoms.</w:t>
      </w:r>
    </w:p>
    <w:p w14:paraId="2C96C062" w14:textId="77777777" w:rsidR="007B2BB0" w:rsidRPr="007B2BB0" w:rsidRDefault="007B2BB0" w:rsidP="00206A9C">
      <w:pPr>
        <w:spacing w:line="360" w:lineRule="auto"/>
        <w:rPr>
          <w:rFonts w:cs="Arial"/>
          <w:color w:val="000000"/>
          <w:szCs w:val="22"/>
          <w:lang w:val="en-US"/>
        </w:rPr>
      </w:pPr>
    </w:p>
    <w:p w14:paraId="2E5F2CB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here that the </w:t>
      </w:r>
      <w:r w:rsidR="00054108">
        <w:rPr>
          <w:rFonts w:cs="Arial"/>
          <w:color w:val="000000"/>
          <w:szCs w:val="22"/>
          <w:lang w:val="en-US"/>
        </w:rPr>
        <w:t xml:space="preserve">influenza vaccination has not been shown to reduce the risk of hospitalisation and does not protect fully from getting influenza and/or </w:t>
      </w:r>
      <w:r w:rsidR="00AB191B">
        <w:rPr>
          <w:rFonts w:cs="Arial"/>
          <w:color w:val="000000"/>
          <w:szCs w:val="22"/>
          <w:lang w:val="en-US"/>
        </w:rPr>
        <w:t>preventing</w:t>
      </w:r>
      <w:r w:rsidR="00054108">
        <w:rPr>
          <w:rFonts w:cs="Arial"/>
          <w:color w:val="000000"/>
          <w:szCs w:val="22"/>
          <w:lang w:val="en-US"/>
        </w:rPr>
        <w:t xml:space="preserve"> transmission. </w:t>
      </w:r>
      <w:r w:rsidRPr="007B2BB0">
        <w:rPr>
          <w:rFonts w:cs="Arial"/>
          <w:color w:val="000000"/>
          <w:szCs w:val="22"/>
          <w:lang w:val="en-US"/>
        </w:rPr>
        <w:t xml:space="preserve">The only appropriate </w:t>
      </w:r>
      <w:r w:rsidRPr="007B2BB0">
        <w:rPr>
          <w:rFonts w:cs="Arial"/>
          <w:color w:val="000000"/>
          <w:szCs w:val="22"/>
          <w:lang w:val="en-US"/>
        </w:rPr>
        <w:lastRenderedPageBreak/>
        <w:t xml:space="preserve">assessment for that purpose is to ensure that I am not currently sick. This is what will protect your residents and other employees. To that end, I am happy to provide that proof. </w:t>
      </w:r>
    </w:p>
    <w:p w14:paraId="14445742" w14:textId="77777777" w:rsidR="007B2BB0" w:rsidRPr="007B2BB0" w:rsidRDefault="007B2BB0" w:rsidP="00206A9C">
      <w:pPr>
        <w:spacing w:line="360" w:lineRule="auto"/>
        <w:rPr>
          <w:rFonts w:cs="Arial"/>
          <w:color w:val="000000"/>
          <w:szCs w:val="22"/>
          <w:lang w:val="en-US"/>
        </w:rPr>
      </w:pPr>
    </w:p>
    <w:p w14:paraId="1CD4377A" w14:textId="76C71196" w:rsidR="00510467" w:rsidRDefault="007B2BB0" w:rsidP="00206A9C">
      <w:pPr>
        <w:spacing w:line="360" w:lineRule="auto"/>
        <w:rPr>
          <w:rFonts w:cs="Arial"/>
          <w:color w:val="000000"/>
          <w:szCs w:val="22"/>
          <w:lang w:val="en-US"/>
        </w:rPr>
      </w:pPr>
      <w:r w:rsidRPr="007B2BB0">
        <w:rPr>
          <w:rFonts w:cs="Arial"/>
          <w:color w:val="000000"/>
          <w:szCs w:val="22"/>
          <w:lang w:val="en-US"/>
        </w:rPr>
        <w:t>I have the basic human right to refuse to be vaccinated and urge that you re</w:t>
      </w:r>
      <w:r w:rsidR="00FA2F9D">
        <w:rPr>
          <w:rFonts w:cs="Arial"/>
          <w:color w:val="000000"/>
          <w:szCs w:val="22"/>
          <w:lang w:val="en-US"/>
        </w:rPr>
        <w:t>f</w:t>
      </w:r>
      <w:r w:rsidRPr="007B2BB0">
        <w:rPr>
          <w:rFonts w:cs="Arial"/>
          <w:color w:val="000000"/>
          <w:szCs w:val="22"/>
          <w:lang w:val="en-US"/>
        </w:rPr>
        <w:t xml:space="preserve">rain from using coercive </w:t>
      </w:r>
      <w:r w:rsidR="00CF2536">
        <w:rPr>
          <w:rFonts w:cs="Arial"/>
          <w:color w:val="000000"/>
          <w:szCs w:val="22"/>
          <w:lang w:val="en-US"/>
        </w:rPr>
        <w:t xml:space="preserve">or punitive </w:t>
      </w:r>
      <w:r w:rsidRPr="007B2BB0">
        <w:rPr>
          <w:rFonts w:cs="Arial"/>
          <w:color w:val="000000"/>
          <w:szCs w:val="22"/>
          <w:lang w:val="en-US"/>
        </w:rPr>
        <w:t>tactics when there is clearly no law supporting your policy.</w:t>
      </w:r>
    </w:p>
    <w:p w14:paraId="1460F527" w14:textId="77777777" w:rsidR="009716EA" w:rsidRDefault="009716EA" w:rsidP="00206A9C">
      <w:pPr>
        <w:spacing w:line="360" w:lineRule="auto"/>
        <w:rPr>
          <w:rFonts w:cs="Arial"/>
          <w:color w:val="000000"/>
          <w:szCs w:val="22"/>
          <w:lang w:val="en-US"/>
        </w:rPr>
      </w:pPr>
    </w:p>
    <w:p w14:paraId="66A984A0" w14:textId="44FD36B9" w:rsidR="009716EA" w:rsidRDefault="009716EA" w:rsidP="00206A9C">
      <w:pPr>
        <w:spacing w:after="200" w:line="360" w:lineRule="auto"/>
        <w:jc w:val="left"/>
        <w:rPr>
          <w:rFonts w:cs="Arial"/>
          <w:color w:val="000000"/>
          <w:szCs w:val="22"/>
          <w:lang w:val="en-US"/>
        </w:rPr>
      </w:pPr>
      <w:r>
        <w:rPr>
          <w:rFonts w:cs="Arial"/>
          <w:color w:val="000000"/>
          <w:szCs w:val="22"/>
          <w:lang w:val="en-US"/>
        </w:rPr>
        <w:t>I thereby request immediate access to my loved one in your aged care facility and look forward to your prompt response by email.</w:t>
      </w:r>
    </w:p>
    <w:p w14:paraId="1051D574" w14:textId="77777777" w:rsidR="00DF5753" w:rsidRPr="00DF5753" w:rsidRDefault="00DF5753" w:rsidP="00206A9C">
      <w:pPr>
        <w:spacing w:after="200" w:line="360" w:lineRule="auto"/>
        <w:jc w:val="left"/>
        <w:rPr>
          <w:rFonts w:cs="Arial"/>
          <w:b/>
          <w:bCs/>
          <w:color w:val="000000"/>
          <w:szCs w:val="22"/>
          <w:lang w:val="en-US"/>
        </w:rPr>
      </w:pPr>
      <w:r>
        <w:rPr>
          <w:rFonts w:cs="Arial"/>
          <w:b/>
          <w:bCs/>
          <w:color w:val="000000"/>
          <w:szCs w:val="22"/>
          <w:lang w:val="en-US"/>
        </w:rPr>
        <w:t>End of Letter V1</w:t>
      </w:r>
    </w:p>
    <w:p w14:paraId="2E768920" w14:textId="77777777" w:rsidR="00510467" w:rsidRPr="008A33D5" w:rsidRDefault="00510467" w:rsidP="00206A9C">
      <w:pPr>
        <w:pStyle w:val="Heading1"/>
        <w:spacing w:line="360" w:lineRule="auto"/>
        <w:rPr>
          <w:rFonts w:ascii="Arial" w:hAnsi="Arial" w:cs="Arial"/>
          <w:sz w:val="24"/>
        </w:rPr>
      </w:pPr>
      <w:r w:rsidRPr="009716EA">
        <w:rPr>
          <w:rFonts w:ascii="Arial" w:eastAsia="Times New Roman" w:hAnsi="Arial" w:cs="Arial"/>
          <w:b w:val="0"/>
          <w:bCs w:val="0"/>
          <w:color w:val="000000"/>
          <w:sz w:val="22"/>
          <w:szCs w:val="22"/>
          <w:lang w:val="en-US"/>
        </w:rPr>
        <w:br w:type="page"/>
      </w:r>
      <w:r w:rsidRPr="008A33D5">
        <w:rPr>
          <w:rFonts w:ascii="Arial" w:hAnsi="Arial" w:cs="Arial"/>
          <w:sz w:val="24"/>
        </w:rPr>
        <w:lastRenderedPageBreak/>
        <w:t xml:space="preserve">Letter </w:t>
      </w:r>
      <w:r w:rsidR="00CF2536">
        <w:rPr>
          <w:rFonts w:ascii="Arial" w:hAnsi="Arial" w:cs="Arial"/>
          <w:sz w:val="24"/>
        </w:rPr>
        <w:t>V</w:t>
      </w:r>
      <w:r>
        <w:rPr>
          <w:rFonts w:ascii="Arial" w:hAnsi="Arial" w:cs="Arial"/>
          <w:sz w:val="24"/>
        </w:rPr>
        <w:t>2</w:t>
      </w:r>
    </w:p>
    <w:p w14:paraId="14775D21" w14:textId="1CEAA61E" w:rsidR="00510467" w:rsidRPr="008A33D5" w:rsidRDefault="00510467" w:rsidP="00206A9C">
      <w:pPr>
        <w:pStyle w:val="Heading1"/>
        <w:spacing w:line="360" w:lineRule="auto"/>
        <w:rPr>
          <w:rFonts w:ascii="Arial" w:hAnsi="Arial" w:cs="Arial"/>
          <w:sz w:val="24"/>
        </w:rPr>
      </w:pPr>
      <w:r w:rsidRPr="008A33D5">
        <w:rPr>
          <w:rFonts w:ascii="Arial" w:hAnsi="Arial" w:cs="Arial"/>
          <w:sz w:val="24"/>
        </w:rPr>
        <w:t xml:space="preserve">Mandatory Flu </w:t>
      </w:r>
      <w:r w:rsidR="000D64A3">
        <w:rPr>
          <w:rFonts w:ascii="Arial" w:hAnsi="Arial" w:cs="Arial"/>
          <w:sz w:val="24"/>
        </w:rPr>
        <w:t xml:space="preserve">and COVID-19 </w:t>
      </w:r>
      <w:r w:rsidRPr="008A33D5">
        <w:rPr>
          <w:rFonts w:ascii="Arial" w:hAnsi="Arial" w:cs="Arial"/>
          <w:sz w:val="24"/>
        </w:rPr>
        <w:t>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 xml:space="preserve">tates where it </w:t>
      </w:r>
      <w:r w:rsidR="00535525">
        <w:rPr>
          <w:rFonts w:ascii="Arial" w:hAnsi="Arial" w:cs="Arial"/>
          <w:sz w:val="24"/>
        </w:rPr>
        <w:t>continues to be</w:t>
      </w:r>
      <w:r w:rsidRPr="008A33D5">
        <w:rPr>
          <w:rFonts w:ascii="Arial" w:hAnsi="Arial" w:cs="Arial"/>
          <w:sz w:val="24"/>
        </w:rPr>
        <w:t xml:space="preserve"> mandatory</w:t>
      </w:r>
      <w:r w:rsidR="00517A3B">
        <w:rPr>
          <w:rFonts w:ascii="Arial" w:hAnsi="Arial" w:cs="Arial"/>
          <w:sz w:val="24"/>
        </w:rPr>
        <w:t xml:space="preserve"> by Government</w:t>
      </w:r>
    </w:p>
    <w:p w14:paraId="423C7FEC" w14:textId="4DFA9A5B" w:rsidR="007B2BB0" w:rsidRPr="007B2BB0" w:rsidRDefault="007B2BB0" w:rsidP="00206A9C">
      <w:pPr>
        <w:spacing w:line="360" w:lineRule="auto"/>
        <w:rPr>
          <w:rFonts w:cs="Arial"/>
          <w:b/>
          <w:i/>
          <w:color w:val="000000"/>
          <w:szCs w:val="22"/>
          <w:lang w:val="en-US"/>
        </w:rPr>
      </w:pPr>
      <w:r w:rsidRPr="007B2BB0">
        <w:rPr>
          <w:rFonts w:cs="Arial"/>
          <w:b/>
          <w:i/>
          <w:color w:val="000000"/>
          <w:szCs w:val="22"/>
          <w:lang w:val="en-US"/>
        </w:rPr>
        <w:t xml:space="preserve">In </w:t>
      </w:r>
      <w:r w:rsidR="00510467" w:rsidRPr="00510467">
        <w:rPr>
          <w:rFonts w:cs="Arial"/>
          <w:b/>
          <w:i/>
          <w:color w:val="000000"/>
          <w:szCs w:val="22"/>
          <w:lang w:val="en-US"/>
        </w:rPr>
        <w:t xml:space="preserve">states and territories </w:t>
      </w:r>
      <w:r w:rsidRPr="007B2BB0">
        <w:rPr>
          <w:rFonts w:cs="Arial"/>
          <w:b/>
          <w:i/>
          <w:color w:val="000000"/>
          <w:szCs w:val="22"/>
          <w:lang w:val="en-US"/>
        </w:rPr>
        <w:t>where there is a continuing mandate for the influenza vaccination</w:t>
      </w:r>
      <w:r w:rsidR="002C31A9">
        <w:rPr>
          <w:rFonts w:cs="Arial"/>
          <w:b/>
          <w:i/>
          <w:color w:val="000000"/>
          <w:szCs w:val="22"/>
          <w:lang w:val="en-US"/>
        </w:rPr>
        <w:t>, including WA, SA, NT, ACT, TAS &amp; employees in NSW</w:t>
      </w:r>
      <w:r w:rsidRPr="007B2BB0">
        <w:rPr>
          <w:rFonts w:cs="Arial"/>
          <w:b/>
          <w:i/>
          <w:color w:val="000000"/>
          <w:szCs w:val="22"/>
          <w:lang w:val="en-US"/>
        </w:rPr>
        <w:t>, it may be more difficult to achieve an outcome with the residential aged care provider</w:t>
      </w:r>
      <w:r w:rsidR="000D64A3">
        <w:rPr>
          <w:rFonts w:cs="Arial"/>
          <w:b/>
          <w:i/>
          <w:color w:val="000000"/>
          <w:szCs w:val="22"/>
          <w:lang w:val="en-US"/>
        </w:rPr>
        <w:t>. We also note that Quee</w:t>
      </w:r>
      <w:r w:rsidR="00FA2F9D">
        <w:rPr>
          <w:rFonts w:cs="Arial"/>
          <w:b/>
          <w:i/>
          <w:color w:val="000000"/>
          <w:szCs w:val="22"/>
          <w:lang w:val="en-US"/>
        </w:rPr>
        <w:t>n</w:t>
      </w:r>
      <w:r w:rsidR="000D64A3">
        <w:rPr>
          <w:rFonts w:cs="Arial"/>
          <w:b/>
          <w:i/>
          <w:color w:val="000000"/>
          <w:szCs w:val="22"/>
          <w:lang w:val="en-US"/>
        </w:rPr>
        <w:t>sland has mandated the COVID-19 vaccines in the hospital sector and NSW has mandated the COVID-19 vaccines in the airport transport sector. Under these circumstances we suggest</w:t>
      </w:r>
      <w:r w:rsidR="00510467" w:rsidRPr="00510467">
        <w:rPr>
          <w:rFonts w:cs="Arial"/>
          <w:b/>
          <w:i/>
          <w:color w:val="000000"/>
          <w:szCs w:val="22"/>
          <w:lang w:val="en-US"/>
        </w:rPr>
        <w:t xml:space="preserve"> the following</w:t>
      </w:r>
      <w:r w:rsidR="000D64A3">
        <w:rPr>
          <w:rFonts w:cs="Arial"/>
          <w:b/>
          <w:i/>
          <w:color w:val="000000"/>
          <w:szCs w:val="22"/>
          <w:lang w:val="en-US"/>
        </w:rPr>
        <w:t>:</w:t>
      </w:r>
    </w:p>
    <w:p w14:paraId="26045EC5" w14:textId="77777777" w:rsidR="007B2BB0" w:rsidRPr="007B2BB0" w:rsidRDefault="007B2BB0" w:rsidP="00206A9C">
      <w:pPr>
        <w:spacing w:line="360" w:lineRule="auto"/>
        <w:rPr>
          <w:rFonts w:cs="Arial"/>
          <w:color w:val="000000"/>
          <w:szCs w:val="22"/>
          <w:lang w:val="en-US"/>
        </w:rPr>
      </w:pPr>
    </w:p>
    <w:p w14:paraId="10B483D6" w14:textId="2200806F" w:rsidR="007B2BB0" w:rsidRPr="007B2BB0" w:rsidRDefault="007B2BB0" w:rsidP="00206A9C">
      <w:pPr>
        <w:spacing w:line="360" w:lineRule="auto"/>
        <w:rPr>
          <w:rFonts w:cs="Arial"/>
          <w:color w:val="000000"/>
          <w:szCs w:val="22"/>
        </w:rPr>
      </w:pPr>
      <w:r w:rsidRPr="007B2BB0">
        <w:rPr>
          <w:rFonts w:cs="Arial"/>
          <w:color w:val="000000"/>
          <w:szCs w:val="22"/>
          <w:lang w:val="en-US"/>
        </w:rPr>
        <w:t>Dear…….,</w:t>
      </w:r>
    </w:p>
    <w:p w14:paraId="78325B2A" w14:textId="77777777" w:rsidR="00510467" w:rsidRDefault="00510467" w:rsidP="00206A9C">
      <w:pPr>
        <w:spacing w:line="360" w:lineRule="auto"/>
        <w:rPr>
          <w:rFonts w:cs="Arial"/>
          <w:color w:val="000000"/>
          <w:szCs w:val="22"/>
          <w:lang w:val="en-US"/>
        </w:rPr>
      </w:pPr>
    </w:p>
    <w:p w14:paraId="3EE063D4" w14:textId="644B892F"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refer to your </w:t>
      </w:r>
      <w:r w:rsidR="00510467">
        <w:rPr>
          <w:rFonts w:cs="Arial"/>
          <w:color w:val="000000"/>
          <w:szCs w:val="22"/>
          <w:lang w:val="en-US"/>
        </w:rPr>
        <w:t xml:space="preserve">demand </w:t>
      </w:r>
      <w:r w:rsidRPr="007B2BB0">
        <w:rPr>
          <w:rFonts w:cs="Arial"/>
          <w:color w:val="000000"/>
          <w:szCs w:val="22"/>
          <w:lang w:val="en-US"/>
        </w:rPr>
        <w:t>that I am required to have the</w:t>
      </w:r>
      <w:r w:rsidRPr="008A33D5">
        <w:rPr>
          <w:rFonts w:cs="Arial"/>
          <w:color w:val="000000"/>
          <w:szCs w:val="22"/>
          <w:lang w:val="en-US"/>
        </w:rPr>
        <w:t> </w:t>
      </w:r>
      <w:r w:rsidRPr="007B2BB0">
        <w:rPr>
          <w:rFonts w:cs="Arial"/>
          <w:color w:val="000000"/>
          <w:szCs w:val="22"/>
          <w:lang w:val="en-US"/>
        </w:rPr>
        <w:t>influenza</w:t>
      </w:r>
      <w:r w:rsidR="000D64A3">
        <w:rPr>
          <w:rFonts w:cs="Arial"/>
          <w:color w:val="000000"/>
          <w:szCs w:val="22"/>
          <w:lang w:val="en-US"/>
        </w:rPr>
        <w:t>/COVID-19</w:t>
      </w:r>
      <w:r w:rsidRPr="008A33D5">
        <w:rPr>
          <w:rFonts w:cs="Arial"/>
          <w:color w:val="000000"/>
          <w:szCs w:val="22"/>
          <w:lang w:val="en-US"/>
        </w:rPr>
        <w:t> </w:t>
      </w:r>
      <w:r w:rsidRPr="007B2BB0">
        <w:rPr>
          <w:rFonts w:cs="Arial"/>
          <w:color w:val="000000"/>
          <w:szCs w:val="22"/>
          <w:lang w:val="en-US"/>
        </w:rPr>
        <w:t>vaccine and that you have referred me to the applicable Government mandate that has required you to make that request of me.</w:t>
      </w:r>
    </w:p>
    <w:p w14:paraId="41628260" w14:textId="77777777" w:rsidR="007B2BB0" w:rsidRPr="007B2BB0" w:rsidRDefault="007B2BB0" w:rsidP="00206A9C">
      <w:pPr>
        <w:spacing w:line="360" w:lineRule="auto"/>
        <w:rPr>
          <w:rFonts w:cs="Arial"/>
          <w:color w:val="000000"/>
          <w:szCs w:val="22"/>
          <w:lang w:val="en-US"/>
        </w:rPr>
      </w:pPr>
    </w:p>
    <w:p w14:paraId="7B3065DA" w14:textId="1872602C"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that I am part of a </w:t>
      </w:r>
      <w:r w:rsidR="009716EA">
        <w:rPr>
          <w:rFonts w:cs="Arial"/>
          <w:color w:val="000000"/>
          <w:szCs w:val="22"/>
          <w:lang w:val="en-US"/>
        </w:rPr>
        <w:t>National C</w:t>
      </w:r>
      <w:r w:rsidRPr="007B2BB0">
        <w:rPr>
          <w:rFonts w:cs="Arial"/>
          <w:color w:val="000000"/>
          <w:szCs w:val="22"/>
          <w:lang w:val="en-US"/>
        </w:rPr>
        <w:t xml:space="preserve">lass </w:t>
      </w:r>
      <w:r w:rsidR="009716EA">
        <w:rPr>
          <w:rFonts w:cs="Arial"/>
          <w:color w:val="000000"/>
          <w:szCs w:val="22"/>
          <w:lang w:val="en-US"/>
        </w:rPr>
        <w:t>A</w:t>
      </w:r>
      <w:r w:rsidRPr="007B2BB0">
        <w:rPr>
          <w:rFonts w:cs="Arial"/>
          <w:color w:val="000000"/>
          <w:szCs w:val="22"/>
          <w:lang w:val="en-US"/>
        </w:rPr>
        <w:t xml:space="preserve">ction </w:t>
      </w:r>
      <w:r w:rsidR="00517A3B">
        <w:rPr>
          <w:rFonts w:cs="Arial"/>
          <w:color w:val="000000"/>
          <w:szCs w:val="22"/>
          <w:lang w:val="en-US"/>
        </w:rPr>
        <w:t>organised through</w:t>
      </w:r>
      <w:r w:rsidR="009716EA">
        <w:rPr>
          <w:rFonts w:cs="Arial"/>
          <w:color w:val="000000"/>
          <w:szCs w:val="22"/>
          <w:lang w:val="en-US"/>
        </w:rPr>
        <w:t xml:space="preserve"> Advocate Me in Victoria</w:t>
      </w:r>
      <w:r w:rsidR="00517A3B">
        <w:rPr>
          <w:rFonts w:cs="Arial"/>
          <w:color w:val="000000"/>
          <w:szCs w:val="22"/>
          <w:lang w:val="en-US"/>
        </w:rPr>
        <w:t>, an advocacy service</w:t>
      </w:r>
      <w:r w:rsidR="009716EA">
        <w:rPr>
          <w:rFonts w:cs="Arial"/>
          <w:color w:val="000000"/>
          <w:szCs w:val="22"/>
          <w:lang w:val="en-US"/>
        </w:rPr>
        <w:t xml:space="preserve"> </w:t>
      </w:r>
      <w:r w:rsidRPr="007B2BB0">
        <w:rPr>
          <w:rFonts w:cs="Arial"/>
          <w:color w:val="000000"/>
          <w:szCs w:val="22"/>
          <w:lang w:val="en-US"/>
        </w:rPr>
        <w:t>that is currently challenging the compulsory flu vaccination</w:t>
      </w:r>
      <w:r w:rsidR="000D64A3">
        <w:rPr>
          <w:rFonts w:cs="Arial"/>
          <w:color w:val="000000"/>
          <w:szCs w:val="22"/>
          <w:lang w:val="en-US"/>
        </w:rPr>
        <w:t>/COVID-19</w:t>
      </w:r>
      <w:r w:rsidRPr="007B2BB0">
        <w:rPr>
          <w:rFonts w:cs="Arial"/>
          <w:color w:val="000000"/>
          <w:szCs w:val="22"/>
          <w:lang w:val="en-US"/>
        </w:rPr>
        <w:t xml:space="preserve"> mandates</w:t>
      </w:r>
      <w:r w:rsidR="009716EA">
        <w:rPr>
          <w:rFonts w:cs="Arial"/>
          <w:color w:val="000000"/>
          <w:szCs w:val="22"/>
          <w:lang w:val="en-US"/>
        </w:rPr>
        <w:t>,</w:t>
      </w:r>
      <w:r w:rsidRPr="007B2BB0">
        <w:rPr>
          <w:rFonts w:cs="Arial"/>
          <w:color w:val="000000"/>
          <w:szCs w:val="22"/>
          <w:lang w:val="en-US"/>
        </w:rPr>
        <w:t xml:space="preserve"> on </w:t>
      </w:r>
      <w:r w:rsidR="00517A3B">
        <w:rPr>
          <w:rFonts w:cs="Arial"/>
          <w:color w:val="000000"/>
          <w:szCs w:val="22"/>
          <w:lang w:val="en-US"/>
        </w:rPr>
        <w:t>a number of</w:t>
      </w:r>
      <w:r w:rsidRPr="007B2BB0">
        <w:rPr>
          <w:rFonts w:cs="Arial"/>
          <w:color w:val="000000"/>
          <w:szCs w:val="22"/>
          <w:lang w:val="en-US"/>
        </w:rPr>
        <w:t xml:space="preserve"> ground</w:t>
      </w:r>
      <w:r w:rsidR="00517A3B">
        <w:rPr>
          <w:rFonts w:cs="Arial"/>
          <w:color w:val="000000"/>
          <w:szCs w:val="22"/>
          <w:lang w:val="en-US"/>
        </w:rPr>
        <w:t>s</w:t>
      </w:r>
      <w:r w:rsidRPr="007B2BB0">
        <w:rPr>
          <w:rFonts w:cs="Arial"/>
          <w:color w:val="000000"/>
          <w:szCs w:val="22"/>
          <w:lang w:val="en-US"/>
        </w:rPr>
        <w:t xml:space="preserve"> that they are contradictory to the </w:t>
      </w:r>
      <w:r w:rsidRPr="007B2BB0">
        <w:rPr>
          <w:rFonts w:cs="Arial"/>
          <w:i/>
          <w:iCs/>
          <w:color w:val="000000"/>
          <w:szCs w:val="22"/>
          <w:lang w:val="en-US"/>
        </w:rPr>
        <w:t>Biosecurity Act 2015</w:t>
      </w:r>
      <w:r w:rsidR="00517A3B">
        <w:rPr>
          <w:rFonts w:cs="Arial"/>
          <w:i/>
          <w:iCs/>
          <w:color w:val="000000"/>
          <w:szCs w:val="22"/>
          <w:lang w:val="en-US"/>
        </w:rPr>
        <w:t xml:space="preserve">, </w:t>
      </w:r>
      <w:r w:rsidR="00517A3B">
        <w:rPr>
          <w:rFonts w:cs="Arial"/>
          <w:color w:val="000000"/>
          <w:szCs w:val="22"/>
          <w:lang w:val="en-US"/>
        </w:rPr>
        <w:t>not authorised by the Public Health and Emergency legislation and goes against the requirements of informed consent.</w:t>
      </w:r>
      <w:r w:rsidRPr="007B2BB0">
        <w:rPr>
          <w:rFonts w:cs="Arial"/>
          <w:color w:val="000000"/>
          <w:szCs w:val="22"/>
          <w:lang w:val="en-US"/>
        </w:rPr>
        <w:t xml:space="preserve"> </w:t>
      </w:r>
    </w:p>
    <w:p w14:paraId="0AC05941" w14:textId="77777777" w:rsidR="007B2BB0" w:rsidRPr="007B2BB0" w:rsidRDefault="007B2BB0" w:rsidP="00206A9C">
      <w:pPr>
        <w:spacing w:line="360" w:lineRule="auto"/>
        <w:rPr>
          <w:rFonts w:cs="Arial"/>
          <w:color w:val="000000"/>
          <w:szCs w:val="22"/>
        </w:rPr>
      </w:pPr>
    </w:p>
    <w:p w14:paraId="102CCC3D" w14:textId="77777777" w:rsidR="007B2BB0" w:rsidRPr="007B2BB0" w:rsidRDefault="007B2BB0" w:rsidP="00206A9C">
      <w:pPr>
        <w:spacing w:line="360" w:lineRule="auto"/>
        <w:rPr>
          <w:rFonts w:cs="Arial"/>
          <w:color w:val="000000"/>
          <w:szCs w:val="22"/>
        </w:rPr>
      </w:pPr>
      <w:r w:rsidRPr="007B2BB0">
        <w:rPr>
          <w:rFonts w:cs="Arial"/>
          <w:color w:val="000000"/>
          <w:szCs w:val="22"/>
        </w:rPr>
        <w:t>A vaccination mandate, includ</w:t>
      </w:r>
      <w:r w:rsidR="002C31A9">
        <w:rPr>
          <w:rFonts w:cs="Arial"/>
          <w:color w:val="000000"/>
          <w:szCs w:val="22"/>
        </w:rPr>
        <w:t>ing</w:t>
      </w:r>
      <w:r w:rsidRPr="007B2BB0">
        <w:rPr>
          <w:rFonts w:cs="Arial"/>
          <w:color w:val="000000"/>
          <w:szCs w:val="22"/>
        </w:rPr>
        <w:t xml:space="preserve"> a testing or masking mandate, has to be targeted to an individual that presents signs and symptoms of the listed human disease and it must be as a result of a medical examination that would assess me as being a risk and would compel me personally via a biosecurity control order to be vaccinated. </w:t>
      </w:r>
      <w:r w:rsidR="0071283A">
        <w:rPr>
          <w:rFonts w:cs="Arial"/>
          <w:color w:val="000000"/>
          <w:szCs w:val="22"/>
        </w:rPr>
        <w:t>As part of this process, I would automatically be entitled to various</w:t>
      </w:r>
      <w:r w:rsidRPr="007B2BB0">
        <w:rPr>
          <w:rFonts w:cs="Arial"/>
          <w:color w:val="000000"/>
          <w:szCs w:val="22"/>
        </w:rPr>
        <w:t xml:space="preserve"> rights includ</w:t>
      </w:r>
      <w:r w:rsidR="0071283A">
        <w:rPr>
          <w:rFonts w:cs="Arial"/>
          <w:color w:val="000000"/>
          <w:szCs w:val="22"/>
        </w:rPr>
        <w:t>ing</w:t>
      </w:r>
      <w:r w:rsidRPr="007B2BB0">
        <w:rPr>
          <w:rFonts w:cs="Arial"/>
          <w:color w:val="000000"/>
          <w:szCs w:val="22"/>
        </w:rPr>
        <w:t xml:space="preserve"> review rights and the right to a proper risk assessment.</w:t>
      </w:r>
    </w:p>
    <w:p w14:paraId="21A3E76D" w14:textId="77777777" w:rsidR="007B2BB0" w:rsidRPr="007B2BB0" w:rsidRDefault="007B2BB0" w:rsidP="00206A9C">
      <w:pPr>
        <w:spacing w:line="360" w:lineRule="auto"/>
        <w:rPr>
          <w:rFonts w:cs="Arial"/>
          <w:color w:val="000000"/>
          <w:szCs w:val="22"/>
        </w:rPr>
      </w:pPr>
    </w:p>
    <w:p w14:paraId="27F1FAF8" w14:textId="77777777" w:rsidR="007B2BB0" w:rsidRDefault="007B2BB0" w:rsidP="00206A9C">
      <w:pPr>
        <w:shd w:val="clear" w:color="auto" w:fill="FFFFFF"/>
        <w:spacing w:line="360" w:lineRule="auto"/>
        <w:rPr>
          <w:rFonts w:cs="Arial"/>
          <w:szCs w:val="22"/>
        </w:rPr>
      </w:pPr>
      <w:r w:rsidRPr="007B2BB0">
        <w:rPr>
          <w:rFonts w:cs="Arial"/>
          <w:szCs w:val="22"/>
        </w:rPr>
        <w:t xml:space="preserve">In order for </w:t>
      </w:r>
      <w:r w:rsidR="009716EA">
        <w:rPr>
          <w:rFonts w:cs="Arial"/>
          <w:szCs w:val="22"/>
        </w:rPr>
        <w:t xml:space="preserve">a </w:t>
      </w:r>
      <w:r w:rsidRPr="007B2BB0">
        <w:rPr>
          <w:rFonts w:cs="Arial"/>
          <w:szCs w:val="22"/>
        </w:rPr>
        <w:t>Government or business to mandate masks (</w:t>
      </w:r>
      <w:r w:rsidR="009716EA">
        <w:rPr>
          <w:rFonts w:cs="Arial"/>
          <w:szCs w:val="22"/>
        </w:rPr>
        <w:t>S</w:t>
      </w:r>
      <w:r w:rsidRPr="007B2BB0">
        <w:rPr>
          <w:rFonts w:cs="Arial"/>
          <w:szCs w:val="22"/>
        </w:rPr>
        <w:t>ection 88), PCR tests (</w:t>
      </w:r>
      <w:r w:rsidR="009716EA">
        <w:rPr>
          <w:rFonts w:cs="Arial"/>
          <w:szCs w:val="22"/>
        </w:rPr>
        <w:t>S</w:t>
      </w:r>
      <w:r w:rsidRPr="007B2BB0">
        <w:rPr>
          <w:rFonts w:cs="Arial"/>
          <w:szCs w:val="22"/>
        </w:rPr>
        <w:t>ection 90) or vaccinations (</w:t>
      </w:r>
      <w:r w:rsidR="009716EA">
        <w:rPr>
          <w:rFonts w:cs="Arial"/>
          <w:szCs w:val="22"/>
        </w:rPr>
        <w:t>S</w:t>
      </w:r>
      <w:r w:rsidRPr="007B2BB0">
        <w:rPr>
          <w:rFonts w:cs="Arial"/>
          <w:szCs w:val="22"/>
        </w:rPr>
        <w:t>ection 92), they need to impose on you a ‘</w:t>
      </w:r>
      <w:r w:rsidRPr="007B2BB0">
        <w:rPr>
          <w:rFonts w:cs="Arial"/>
          <w:b/>
          <w:i/>
          <w:szCs w:val="22"/>
        </w:rPr>
        <w:t>human biosecurity control order (HBCO)’</w:t>
      </w:r>
      <w:r w:rsidRPr="007B2BB0">
        <w:rPr>
          <w:rFonts w:cs="Arial"/>
          <w:szCs w:val="22"/>
        </w:rPr>
        <w:t xml:space="preserve"> (</w:t>
      </w:r>
      <w:r w:rsidR="009716EA">
        <w:rPr>
          <w:rFonts w:cs="Arial"/>
          <w:szCs w:val="22"/>
        </w:rPr>
        <w:t>S</w:t>
      </w:r>
      <w:r w:rsidRPr="007B2BB0">
        <w:rPr>
          <w:rFonts w:cs="Arial"/>
          <w:szCs w:val="22"/>
        </w:rPr>
        <w:t>ection 60).</w:t>
      </w:r>
    </w:p>
    <w:p w14:paraId="0935C2AE" w14:textId="77777777" w:rsidR="009716EA" w:rsidRPr="007B2BB0" w:rsidRDefault="009716EA" w:rsidP="00206A9C">
      <w:pPr>
        <w:shd w:val="clear" w:color="auto" w:fill="FFFFFF"/>
        <w:spacing w:line="360" w:lineRule="auto"/>
        <w:rPr>
          <w:rFonts w:cs="Arial"/>
          <w:szCs w:val="22"/>
        </w:rPr>
      </w:pPr>
    </w:p>
    <w:p w14:paraId="6E7A44BB" w14:textId="77777777" w:rsidR="007B2BB0" w:rsidRPr="007B2BB0" w:rsidRDefault="007B2BB0" w:rsidP="00206A9C">
      <w:pPr>
        <w:shd w:val="clear" w:color="auto" w:fill="FFFFFF"/>
        <w:spacing w:line="360" w:lineRule="auto"/>
        <w:rPr>
          <w:rFonts w:cs="Arial"/>
          <w:szCs w:val="22"/>
        </w:rPr>
      </w:pPr>
      <w:r w:rsidRPr="007B2BB0">
        <w:rPr>
          <w:rFonts w:cs="Arial"/>
          <w:b/>
          <w:i/>
          <w:szCs w:val="22"/>
        </w:rPr>
        <w:t>A Human Biosecurity Control Order (HBCO)</w:t>
      </w:r>
      <w:r w:rsidRPr="007B2BB0">
        <w:rPr>
          <w:rFonts w:cs="Arial"/>
          <w:szCs w:val="22"/>
        </w:rPr>
        <w:t xml:space="preserve"> is also required to enforce </w:t>
      </w:r>
      <w:r w:rsidR="0071283A">
        <w:rPr>
          <w:rFonts w:cs="Arial"/>
          <w:szCs w:val="22"/>
        </w:rPr>
        <w:t>restrictive behaviours</w:t>
      </w:r>
      <w:r w:rsidRPr="007B2BB0">
        <w:rPr>
          <w:rFonts w:cs="Arial"/>
          <w:szCs w:val="22"/>
        </w:rPr>
        <w:t xml:space="preserve"> and isolation</w:t>
      </w:r>
      <w:r w:rsidR="00D77E55">
        <w:rPr>
          <w:rFonts w:cs="Arial"/>
          <w:szCs w:val="22"/>
        </w:rPr>
        <w:t xml:space="preserve"> measures.</w:t>
      </w:r>
    </w:p>
    <w:p w14:paraId="63ABAAA0" w14:textId="77777777" w:rsidR="009716EA" w:rsidRDefault="009716EA" w:rsidP="00206A9C">
      <w:pPr>
        <w:shd w:val="clear" w:color="auto" w:fill="FFFFFF"/>
        <w:spacing w:line="360" w:lineRule="auto"/>
        <w:rPr>
          <w:rFonts w:cs="Arial"/>
          <w:bCs/>
          <w:szCs w:val="22"/>
        </w:rPr>
      </w:pPr>
    </w:p>
    <w:p w14:paraId="4BBD9D28" w14:textId="77777777" w:rsidR="007B2BB0" w:rsidRPr="007B2BB0" w:rsidRDefault="007B2BB0" w:rsidP="00206A9C">
      <w:pPr>
        <w:shd w:val="clear" w:color="auto" w:fill="FFFFFF"/>
        <w:spacing w:line="360" w:lineRule="auto"/>
        <w:jc w:val="left"/>
        <w:rPr>
          <w:rFonts w:cs="Arial"/>
          <w:color w:val="954F72"/>
          <w:szCs w:val="22"/>
          <w:u w:val="single"/>
        </w:rPr>
      </w:pPr>
      <w:r w:rsidRPr="007B2BB0">
        <w:rPr>
          <w:rFonts w:cs="Arial"/>
          <w:bCs/>
          <w:szCs w:val="22"/>
        </w:rPr>
        <w:t>For your reference, I reproduce the provisions here:</w:t>
      </w:r>
      <w:r w:rsidR="009716EA">
        <w:rPr>
          <w:rFonts w:cs="Arial"/>
          <w:bCs/>
          <w:szCs w:val="22"/>
        </w:rPr>
        <w:t xml:space="preserve"> </w:t>
      </w:r>
      <w:r w:rsidRPr="007B2BB0">
        <w:rPr>
          <w:rFonts w:cs="Arial"/>
          <w:b/>
          <w:szCs w:val="22"/>
        </w:rPr>
        <w:t>Biosecurity Act 2015</w:t>
      </w:r>
      <w:r w:rsidRPr="007B2BB0">
        <w:rPr>
          <w:rFonts w:cs="Arial"/>
          <w:szCs w:val="22"/>
        </w:rPr>
        <w:t xml:space="preserve"> -</w:t>
      </w:r>
      <w:hyperlink r:id="rId14">
        <w:r w:rsidRPr="007B2BB0">
          <w:rPr>
            <w:rFonts w:cs="Arial"/>
            <w:szCs w:val="22"/>
          </w:rPr>
          <w:t xml:space="preserve"> </w:t>
        </w:r>
      </w:hyperlink>
      <w:hyperlink r:id="rId15">
        <w:r w:rsidRPr="007B2BB0">
          <w:rPr>
            <w:rFonts w:cs="Arial"/>
            <w:color w:val="954F72"/>
            <w:szCs w:val="22"/>
            <w:u w:val="single"/>
          </w:rPr>
          <w:t>https://www.legislation.gov.au/Details/C2020C00127</w:t>
        </w:r>
      </w:hyperlink>
    </w:p>
    <w:p w14:paraId="4442E9FD" w14:textId="77777777" w:rsidR="007B2BB0" w:rsidRPr="007B2BB0" w:rsidRDefault="007B2BB0" w:rsidP="00206A9C">
      <w:pPr>
        <w:shd w:val="clear" w:color="auto" w:fill="FFFFFF"/>
        <w:spacing w:line="360" w:lineRule="auto"/>
        <w:rPr>
          <w:rFonts w:cs="Arial"/>
          <w:b/>
          <w:szCs w:val="22"/>
        </w:rPr>
      </w:pPr>
    </w:p>
    <w:p w14:paraId="56175C4F" w14:textId="02C3119A" w:rsidR="007B2BB0" w:rsidRPr="007B2BB0" w:rsidRDefault="007B2BB0" w:rsidP="00206A9C">
      <w:pPr>
        <w:shd w:val="clear" w:color="auto" w:fill="FFFFFF"/>
        <w:spacing w:line="360" w:lineRule="auto"/>
        <w:jc w:val="left"/>
        <w:rPr>
          <w:rFonts w:cs="Arial"/>
          <w:color w:val="954F72"/>
          <w:szCs w:val="22"/>
          <w:u w:val="single"/>
        </w:rPr>
      </w:pPr>
      <w:r w:rsidRPr="007B2BB0">
        <w:rPr>
          <w:rFonts w:cs="Arial"/>
          <w:b/>
          <w:szCs w:val="22"/>
        </w:rPr>
        <w:t>Biosecurity Act 2015 (Section 60 – Human Biosecurity Control Order) -</w:t>
      </w:r>
      <w:hyperlink r:id="rId16">
        <w:r w:rsidRPr="007B2BB0">
          <w:rPr>
            <w:rFonts w:cs="Arial"/>
            <w:b/>
            <w:szCs w:val="22"/>
          </w:rPr>
          <w:t xml:space="preserve"> </w:t>
        </w:r>
      </w:hyperlink>
      <w:r w:rsidR="00601F19" w:rsidRPr="007B2BB0">
        <w:rPr>
          <w:rFonts w:cs="Arial"/>
          <w:color w:val="954F72"/>
          <w:szCs w:val="22"/>
          <w:u w:val="single"/>
        </w:rPr>
        <w:t xml:space="preserve"> </w:t>
      </w:r>
    </w:p>
    <w:p w14:paraId="593D34E4" w14:textId="77777777" w:rsidR="007B2BB0" w:rsidRPr="007B2BB0" w:rsidRDefault="007B2BB0" w:rsidP="00206A9C">
      <w:pPr>
        <w:shd w:val="clear" w:color="auto" w:fill="FFFFFF"/>
        <w:spacing w:line="360" w:lineRule="auto"/>
        <w:rPr>
          <w:rFonts w:cs="Arial"/>
          <w:b/>
          <w:szCs w:val="22"/>
        </w:rPr>
      </w:pPr>
    </w:p>
    <w:p w14:paraId="1C22E1C7" w14:textId="77777777" w:rsidR="007B2BB0" w:rsidRDefault="007B2BB0" w:rsidP="00206A9C">
      <w:pPr>
        <w:shd w:val="clear" w:color="auto" w:fill="FFFFFF"/>
        <w:spacing w:line="360" w:lineRule="auto"/>
        <w:rPr>
          <w:rFonts w:cs="Arial"/>
          <w:szCs w:val="22"/>
        </w:rPr>
      </w:pPr>
      <w:r w:rsidRPr="007B2BB0">
        <w:rPr>
          <w:rFonts w:cs="Arial"/>
          <w:b/>
          <w:szCs w:val="22"/>
        </w:rPr>
        <w:t>Subsection (2)</w:t>
      </w:r>
      <w:r w:rsidRPr="007B2BB0">
        <w:rPr>
          <w:rFonts w:cs="Arial"/>
          <w:szCs w:val="22"/>
        </w:rPr>
        <w:t xml:space="preserve"> - </w:t>
      </w:r>
      <w:r w:rsidRPr="007B2BB0">
        <w:rPr>
          <w:rFonts w:cs="Arial"/>
          <w:b/>
          <w:i/>
          <w:szCs w:val="22"/>
        </w:rPr>
        <w:t>A human biosecurity control order</w:t>
      </w:r>
      <w:r w:rsidRPr="007B2BB0">
        <w:rPr>
          <w:rFonts w:cs="Arial"/>
          <w:szCs w:val="22"/>
        </w:rPr>
        <w:t xml:space="preserve"> may be imposed on an individual only if the officer is satisfied that:</w:t>
      </w:r>
    </w:p>
    <w:p w14:paraId="013C45B2" w14:textId="77777777" w:rsidR="009716EA" w:rsidRPr="007B2BB0" w:rsidRDefault="009716EA" w:rsidP="00206A9C">
      <w:pPr>
        <w:shd w:val="clear" w:color="auto" w:fill="FFFFFF"/>
        <w:spacing w:line="360" w:lineRule="auto"/>
        <w:rPr>
          <w:rFonts w:cs="Arial"/>
          <w:szCs w:val="22"/>
        </w:rPr>
      </w:pPr>
    </w:p>
    <w:p w14:paraId="004A6C33" w14:textId="77777777" w:rsidR="009716EA" w:rsidRDefault="009716EA" w:rsidP="00206A9C">
      <w:pPr>
        <w:pStyle w:val="ListParagraph"/>
        <w:numPr>
          <w:ilvl w:val="0"/>
          <w:numId w:val="8"/>
        </w:numPr>
        <w:shd w:val="clear" w:color="auto" w:fill="FFFFFF"/>
        <w:spacing w:line="360" w:lineRule="auto"/>
        <w:rPr>
          <w:rFonts w:cs="Arial"/>
          <w:szCs w:val="22"/>
        </w:rPr>
      </w:pPr>
      <w:r w:rsidRPr="009716EA">
        <w:rPr>
          <w:rFonts w:cs="Arial"/>
          <w:szCs w:val="22"/>
        </w:rPr>
        <w:t>T</w:t>
      </w:r>
      <w:r w:rsidR="007B2BB0" w:rsidRPr="009716EA">
        <w:rPr>
          <w:rFonts w:cs="Arial"/>
          <w:szCs w:val="22"/>
        </w:rPr>
        <w:t>he individual has one or more signs or symptoms of a listed human disease; or</w:t>
      </w:r>
    </w:p>
    <w:p w14:paraId="42258C49" w14:textId="77777777" w:rsidR="007B2BB0" w:rsidRPr="009716EA" w:rsidRDefault="009716EA" w:rsidP="00206A9C">
      <w:pPr>
        <w:pStyle w:val="ListParagraph"/>
        <w:numPr>
          <w:ilvl w:val="0"/>
          <w:numId w:val="8"/>
        </w:numPr>
        <w:shd w:val="clear" w:color="auto" w:fill="FFFFFF"/>
        <w:spacing w:line="360" w:lineRule="auto"/>
        <w:rPr>
          <w:rFonts w:cs="Arial"/>
          <w:szCs w:val="22"/>
        </w:rPr>
      </w:pPr>
      <w:r>
        <w:rPr>
          <w:rFonts w:cs="Arial"/>
          <w:szCs w:val="22"/>
        </w:rPr>
        <w:t>T</w:t>
      </w:r>
      <w:r w:rsidR="007B2BB0" w:rsidRPr="009716EA">
        <w:rPr>
          <w:rFonts w:cs="Arial"/>
          <w:szCs w:val="22"/>
        </w:rPr>
        <w:t>he individual has been exposed to:</w:t>
      </w:r>
    </w:p>
    <w:p w14:paraId="3583B4DB"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 listed human disease; or</w:t>
      </w:r>
    </w:p>
    <w:p w14:paraId="18BE0BF4"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another individual who has one or more signs or symptoms of a listed human disease; or</w:t>
      </w:r>
    </w:p>
    <w:p w14:paraId="4DDD53AD" w14:textId="5C4CCB96" w:rsidR="007B2BB0" w:rsidRPr="000C17DC" w:rsidRDefault="009716EA" w:rsidP="000C17DC">
      <w:pPr>
        <w:pStyle w:val="ListParagraph"/>
        <w:numPr>
          <w:ilvl w:val="0"/>
          <w:numId w:val="8"/>
        </w:numPr>
        <w:shd w:val="clear" w:color="auto" w:fill="FFFFFF"/>
        <w:spacing w:line="360" w:lineRule="auto"/>
        <w:jc w:val="left"/>
        <w:rPr>
          <w:rFonts w:cs="Arial"/>
          <w:szCs w:val="22"/>
        </w:rPr>
      </w:pPr>
      <w:r w:rsidRPr="000C17DC">
        <w:rPr>
          <w:rFonts w:cs="Arial"/>
          <w:szCs w:val="22"/>
        </w:rPr>
        <w:t>t</w:t>
      </w:r>
      <w:r w:rsidR="007B2BB0" w:rsidRPr="000C17DC">
        <w:rPr>
          <w:rFonts w:cs="Arial"/>
          <w:szCs w:val="22"/>
        </w:rPr>
        <w:t xml:space="preserve">he individual has failed to comply with an entry requirement </w:t>
      </w:r>
      <w:r w:rsidR="00CF2536" w:rsidRPr="000C17DC">
        <w:rPr>
          <w:rFonts w:cs="Arial"/>
          <w:szCs w:val="22"/>
        </w:rPr>
        <w:t>in subsection</w:t>
      </w:r>
      <w:r w:rsidR="007B2BB0" w:rsidRPr="000C17DC">
        <w:rPr>
          <w:rFonts w:eastAsia="Arial" w:cs="Arial"/>
          <w:color w:val="DBA00C"/>
          <w:szCs w:val="22"/>
        </w:rPr>
        <w:t xml:space="preserve"> </w:t>
      </w:r>
      <w:r w:rsidR="007B2BB0" w:rsidRPr="000C17DC">
        <w:rPr>
          <w:rFonts w:cs="Arial"/>
          <w:szCs w:val="22"/>
        </w:rPr>
        <w:t>44(6)</w:t>
      </w:r>
      <w:r w:rsidR="000C17DC">
        <w:rPr>
          <w:rFonts w:cs="Arial"/>
          <w:szCs w:val="22"/>
        </w:rPr>
        <w:t xml:space="preserve"> </w:t>
      </w:r>
      <w:r w:rsidR="000C17DC" w:rsidRPr="00912969">
        <w:rPr>
          <w:rFonts w:asciiTheme="minorHAnsi" w:hAnsiTheme="minorHAnsi" w:cstheme="minorHAnsi"/>
          <w:color w:val="000000"/>
          <w:szCs w:val="22"/>
        </w:rPr>
        <w:t>in relation to a listed human disease.</w:t>
      </w:r>
    </w:p>
    <w:p w14:paraId="3EDFEAFD" w14:textId="77777777" w:rsidR="007B2BB0" w:rsidRDefault="007B2BB0" w:rsidP="00206A9C">
      <w:pPr>
        <w:shd w:val="clear" w:color="auto" w:fill="FFFFFF"/>
        <w:spacing w:line="360" w:lineRule="auto"/>
        <w:rPr>
          <w:rFonts w:cs="Arial"/>
          <w:b/>
          <w:szCs w:val="22"/>
          <w:u w:val="single"/>
        </w:rPr>
      </w:pPr>
    </w:p>
    <w:p w14:paraId="0ADE8E30" w14:textId="77777777" w:rsidR="007B2BB0" w:rsidRPr="007B2BB0" w:rsidRDefault="007B2BB0" w:rsidP="00206A9C">
      <w:pPr>
        <w:shd w:val="clear" w:color="auto" w:fill="FFFFFF"/>
        <w:spacing w:line="360" w:lineRule="auto"/>
        <w:rPr>
          <w:rFonts w:cs="Arial"/>
          <w:b/>
          <w:szCs w:val="22"/>
          <w:u w:val="single"/>
        </w:rPr>
      </w:pPr>
      <w:r w:rsidRPr="007B2BB0">
        <w:rPr>
          <w:rFonts w:cs="Arial"/>
          <w:b/>
          <w:szCs w:val="22"/>
          <w:u w:val="single"/>
        </w:rPr>
        <w:t>RELEVANT SECTIONS</w:t>
      </w:r>
    </w:p>
    <w:p w14:paraId="1701730C" w14:textId="77777777" w:rsidR="007B2BB0" w:rsidRPr="007B2BB0" w:rsidRDefault="007B2BB0" w:rsidP="00206A9C">
      <w:pPr>
        <w:shd w:val="clear" w:color="auto" w:fill="FFFFFF"/>
        <w:spacing w:line="360" w:lineRule="auto"/>
        <w:rPr>
          <w:rFonts w:cs="Arial"/>
          <w:b/>
          <w:szCs w:val="22"/>
          <w:u w:val="single"/>
        </w:rPr>
      </w:pPr>
    </w:p>
    <w:p w14:paraId="2DA76243" w14:textId="77777777" w:rsidR="007B2BB0" w:rsidRDefault="007B2BB0" w:rsidP="00206A9C">
      <w:pPr>
        <w:shd w:val="clear" w:color="auto" w:fill="FFFFFF"/>
        <w:spacing w:line="360" w:lineRule="auto"/>
        <w:rPr>
          <w:rFonts w:cs="Arial"/>
          <w:b/>
          <w:szCs w:val="22"/>
        </w:rPr>
      </w:pPr>
      <w:r w:rsidRPr="007B2BB0">
        <w:rPr>
          <w:rFonts w:cs="Arial"/>
          <w:b/>
          <w:szCs w:val="22"/>
        </w:rPr>
        <w:t xml:space="preserve">BIOSECURITY ACT 2015 SECTION 88 </w:t>
      </w:r>
      <w:r w:rsidR="00CF2536">
        <w:rPr>
          <w:rFonts w:cs="Arial"/>
          <w:b/>
          <w:szCs w:val="22"/>
        </w:rPr>
        <w:t>–</w:t>
      </w:r>
      <w:r w:rsidRPr="007B2BB0">
        <w:rPr>
          <w:rFonts w:cs="Arial"/>
          <w:b/>
          <w:szCs w:val="22"/>
        </w:rPr>
        <w:t xml:space="preserve"> MASKS</w:t>
      </w:r>
    </w:p>
    <w:p w14:paraId="0B4577FF" w14:textId="77777777" w:rsidR="00CF2536" w:rsidRDefault="00CF2536" w:rsidP="00206A9C">
      <w:pPr>
        <w:shd w:val="clear" w:color="auto" w:fill="FFFFFF"/>
        <w:spacing w:line="360" w:lineRule="auto"/>
        <w:rPr>
          <w:rFonts w:cs="Arial"/>
          <w:szCs w:val="22"/>
        </w:rPr>
      </w:pPr>
    </w:p>
    <w:p w14:paraId="03192677" w14:textId="77777777" w:rsidR="007B2BB0"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wear either or both specified clothing and equipment that is designed to prevent a disease from emerging, establishing itself or spreading.</w:t>
      </w:r>
    </w:p>
    <w:p w14:paraId="76E558E0" w14:textId="77777777" w:rsidR="007B2BB0" w:rsidRPr="007B2BB0" w:rsidRDefault="007B2BB0" w:rsidP="00206A9C">
      <w:pPr>
        <w:shd w:val="clear" w:color="auto" w:fill="FFFFFF"/>
        <w:spacing w:line="360" w:lineRule="auto"/>
        <w:rPr>
          <w:rFonts w:cs="Arial"/>
          <w:b/>
          <w:szCs w:val="22"/>
        </w:rPr>
      </w:pPr>
    </w:p>
    <w:p w14:paraId="578F8BAD" w14:textId="00E758B1" w:rsidR="007B2BB0" w:rsidRDefault="007B2BB0" w:rsidP="00206A9C">
      <w:pPr>
        <w:spacing w:after="200" w:line="360" w:lineRule="auto"/>
        <w:jc w:val="left"/>
        <w:rPr>
          <w:rFonts w:cs="Arial"/>
          <w:b/>
          <w:szCs w:val="22"/>
        </w:rPr>
      </w:pPr>
      <w:r w:rsidRPr="007B2BB0">
        <w:rPr>
          <w:rFonts w:cs="Arial"/>
          <w:b/>
          <w:szCs w:val="22"/>
        </w:rPr>
        <w:t>BIOSECURITY ACT 2015 SECTION 90 - PCR TESTS</w:t>
      </w:r>
    </w:p>
    <w:p w14:paraId="2AABE350" w14:textId="38096CA8" w:rsidR="007B2BB0" w:rsidRDefault="007B2BB0" w:rsidP="00206A9C">
      <w:pPr>
        <w:shd w:val="clear" w:color="auto" w:fill="FFFFFF"/>
        <w:spacing w:line="360" w:lineRule="auto"/>
        <w:rPr>
          <w:rFonts w:eastAsia="Arial" w:cs="Arial"/>
          <w:b/>
          <w:szCs w:val="22"/>
        </w:rPr>
      </w:pPr>
      <w:r w:rsidRPr="007B2BB0">
        <w:rPr>
          <w:rFonts w:eastAsia="Arial" w:cs="Arial"/>
          <w:b/>
          <w:szCs w:val="22"/>
        </w:rPr>
        <w:t>Undergoing an examination</w:t>
      </w:r>
    </w:p>
    <w:p w14:paraId="5C9A335C" w14:textId="77777777" w:rsidR="00601F19" w:rsidRPr="007B2BB0" w:rsidRDefault="00601F19" w:rsidP="00206A9C">
      <w:pPr>
        <w:shd w:val="clear" w:color="auto" w:fill="FFFFFF"/>
        <w:spacing w:line="360" w:lineRule="auto"/>
        <w:rPr>
          <w:rFonts w:eastAsia="Arial" w:cs="Arial"/>
          <w:b/>
          <w:szCs w:val="22"/>
        </w:rPr>
      </w:pPr>
    </w:p>
    <w:p w14:paraId="4AF09AAF" w14:textId="092B0F5D" w:rsidR="00CF2536"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undergo, at a specified medical facility, a specified kind of examination relating to determining the presence in the individual of:</w:t>
      </w:r>
    </w:p>
    <w:p w14:paraId="0B6AF84E" w14:textId="77777777" w:rsidR="00CF2536"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the listed human disease specified in the order; and</w:t>
      </w:r>
    </w:p>
    <w:p w14:paraId="21C47BD0" w14:textId="77777777" w:rsidR="007B2BB0" w:rsidRPr="007B2BB0"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any other listed human disease.</w:t>
      </w:r>
    </w:p>
    <w:p w14:paraId="09CEAC3D" w14:textId="77777777" w:rsidR="007B2BB0" w:rsidRPr="007B2BB0" w:rsidRDefault="007B2BB0" w:rsidP="00206A9C">
      <w:pPr>
        <w:shd w:val="clear" w:color="auto" w:fill="FFFFFF"/>
        <w:spacing w:line="360" w:lineRule="auto"/>
        <w:rPr>
          <w:rFonts w:cs="Arial"/>
          <w:b/>
          <w:szCs w:val="22"/>
        </w:rPr>
      </w:pPr>
    </w:p>
    <w:p w14:paraId="58B2532F" w14:textId="77777777" w:rsidR="007B2BB0" w:rsidRPr="007B2BB0" w:rsidRDefault="007B2BB0" w:rsidP="00206A9C">
      <w:pPr>
        <w:shd w:val="clear" w:color="auto" w:fill="FFFFFF"/>
        <w:spacing w:line="360" w:lineRule="auto"/>
        <w:rPr>
          <w:rFonts w:cs="Arial"/>
          <w:szCs w:val="22"/>
        </w:rPr>
      </w:pPr>
      <w:r w:rsidRPr="007B2BB0">
        <w:rPr>
          <w:rFonts w:cs="Arial"/>
          <w:b/>
          <w:szCs w:val="22"/>
        </w:rPr>
        <w:t>BIOSECURITY ACT 2015 SECTION 92 - RECEIVING VACCINATIONS</w:t>
      </w:r>
      <w:r w:rsidRPr="007B2BB0">
        <w:rPr>
          <w:rFonts w:cs="Arial"/>
          <w:szCs w:val="22"/>
        </w:rPr>
        <w:t xml:space="preserve"> </w:t>
      </w:r>
    </w:p>
    <w:p w14:paraId="628F5491" w14:textId="77777777" w:rsidR="00CF2536" w:rsidRDefault="00CF2536" w:rsidP="00206A9C">
      <w:pPr>
        <w:shd w:val="clear" w:color="auto" w:fill="FFFFFF"/>
        <w:spacing w:line="360" w:lineRule="auto"/>
        <w:rPr>
          <w:rFonts w:cs="Arial"/>
          <w:szCs w:val="22"/>
        </w:rPr>
      </w:pPr>
    </w:p>
    <w:p w14:paraId="2FAC1F8F" w14:textId="77777777" w:rsid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receive, at a specified medical facility:</w:t>
      </w:r>
    </w:p>
    <w:p w14:paraId="79438577" w14:textId="77777777" w:rsidR="00CF2536" w:rsidRPr="007B2BB0" w:rsidRDefault="00CF2536" w:rsidP="00206A9C">
      <w:pPr>
        <w:shd w:val="clear" w:color="auto" w:fill="FFFFFF"/>
        <w:spacing w:line="360" w:lineRule="auto"/>
        <w:rPr>
          <w:rFonts w:cs="Arial"/>
          <w:szCs w:val="22"/>
        </w:rPr>
      </w:pPr>
    </w:p>
    <w:p w14:paraId="2E64223D"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vaccination; or</w:t>
      </w:r>
    </w:p>
    <w:p w14:paraId="52824950"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form of treatment;</w:t>
      </w:r>
    </w:p>
    <w:p w14:paraId="6B436304"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in order to manage the listed human disease specified in the order, and any other listed human disease.</w:t>
      </w:r>
    </w:p>
    <w:p w14:paraId="133A924F" w14:textId="77777777" w:rsidR="007B2BB0" w:rsidRPr="007B2BB0" w:rsidRDefault="007B2BB0" w:rsidP="00206A9C">
      <w:pPr>
        <w:spacing w:line="360" w:lineRule="auto"/>
        <w:rPr>
          <w:rFonts w:cs="Arial"/>
          <w:szCs w:val="22"/>
        </w:rPr>
      </w:pPr>
    </w:p>
    <w:p w14:paraId="490B8BEF" w14:textId="6CD8A10A" w:rsidR="007B2BB0" w:rsidRPr="007B2BB0" w:rsidRDefault="007B2BB0" w:rsidP="00206A9C">
      <w:pPr>
        <w:spacing w:line="360" w:lineRule="auto"/>
        <w:rPr>
          <w:rFonts w:cs="Arial"/>
          <w:szCs w:val="22"/>
        </w:rPr>
      </w:pPr>
      <w:r w:rsidRPr="007B2BB0">
        <w:rPr>
          <w:rFonts w:cs="Arial"/>
          <w:szCs w:val="22"/>
        </w:rPr>
        <w:lastRenderedPageBreak/>
        <w:t>It is therefore evident that in the absence of being personally directed, I have the right to refuse the influenza</w:t>
      </w:r>
      <w:r w:rsidR="000D64A3">
        <w:rPr>
          <w:rFonts w:cs="Arial"/>
          <w:szCs w:val="22"/>
        </w:rPr>
        <w:t>/COVID-19</w:t>
      </w:r>
      <w:r w:rsidRPr="007B2BB0">
        <w:rPr>
          <w:rFonts w:cs="Arial"/>
          <w:szCs w:val="22"/>
        </w:rPr>
        <w:t xml:space="preserve"> vaccination and you do not have the right to</w:t>
      </w:r>
      <w:r w:rsidR="00CF2536">
        <w:rPr>
          <w:rFonts w:cs="Arial"/>
          <w:szCs w:val="22"/>
        </w:rPr>
        <w:t xml:space="preserve"> deny me access to my loved one</w:t>
      </w:r>
      <w:r w:rsidRPr="007B2BB0">
        <w:rPr>
          <w:rFonts w:cs="Arial"/>
          <w:szCs w:val="22"/>
        </w:rPr>
        <w:t>/ employment.</w:t>
      </w:r>
    </w:p>
    <w:p w14:paraId="5B04223E" w14:textId="77777777" w:rsidR="007B2BB0" w:rsidRPr="007B2BB0" w:rsidRDefault="007B2BB0" w:rsidP="00206A9C">
      <w:pPr>
        <w:spacing w:line="360" w:lineRule="auto"/>
        <w:rPr>
          <w:rFonts w:cs="Arial"/>
          <w:szCs w:val="22"/>
        </w:rPr>
      </w:pPr>
    </w:p>
    <w:p w14:paraId="48A29D3C" w14:textId="77777777" w:rsidR="0071283A" w:rsidRDefault="007B2BB0" w:rsidP="00206A9C">
      <w:pPr>
        <w:spacing w:line="360" w:lineRule="auto"/>
        <w:rPr>
          <w:rFonts w:cs="Arial"/>
          <w:color w:val="000000"/>
          <w:szCs w:val="22"/>
          <w:lang w:val="en-US"/>
        </w:rPr>
      </w:pPr>
      <w:r w:rsidRPr="007B2BB0">
        <w:rPr>
          <w:rFonts w:cs="Arial"/>
          <w:color w:val="000000"/>
          <w:szCs w:val="22"/>
          <w:lang w:val="en-US"/>
        </w:rPr>
        <w:t>However, to assist you in allowing me to have access to my family member</w:t>
      </w:r>
      <w:r w:rsidR="00CF2536">
        <w:rPr>
          <w:rFonts w:cs="Arial"/>
          <w:color w:val="000000"/>
          <w:szCs w:val="22"/>
          <w:lang w:val="en-US"/>
        </w:rPr>
        <w:t>/</w:t>
      </w:r>
      <w:r w:rsidRPr="007B2BB0">
        <w:rPr>
          <w:rFonts w:cs="Arial"/>
          <w:color w:val="000000"/>
          <w:szCs w:val="22"/>
          <w:lang w:val="en-US"/>
        </w:rPr>
        <w:t>employment, I am happy to provide you a medical certificate confirming my health status that I do not currently</w:t>
      </w:r>
      <w:r w:rsidR="00535525">
        <w:rPr>
          <w:rFonts w:cs="Arial"/>
          <w:color w:val="000000"/>
          <w:szCs w:val="22"/>
          <w:lang w:val="en-US"/>
        </w:rPr>
        <w:t xml:space="preserve"> present</w:t>
      </w:r>
      <w:r w:rsidRPr="007B2BB0">
        <w:rPr>
          <w:rFonts w:cs="Arial"/>
          <w:color w:val="000000"/>
          <w:szCs w:val="22"/>
          <w:lang w:val="en-US"/>
        </w:rPr>
        <w:t xml:space="preserve"> </w:t>
      </w:r>
      <w:r w:rsidR="00535525">
        <w:rPr>
          <w:rFonts w:cs="Arial"/>
          <w:color w:val="000000"/>
          <w:szCs w:val="22"/>
          <w:lang w:val="en-US"/>
        </w:rPr>
        <w:t>with</w:t>
      </w:r>
      <w:r w:rsidRPr="007B2BB0">
        <w:rPr>
          <w:rFonts w:cs="Arial"/>
          <w:color w:val="000000"/>
          <w:szCs w:val="22"/>
          <w:lang w:val="en-US"/>
        </w:rPr>
        <w:t xml:space="preserve"> either flu-like symptoms or COVID-19 symptoms.</w:t>
      </w:r>
    </w:p>
    <w:p w14:paraId="2176D22D" w14:textId="77777777" w:rsidR="0071283A" w:rsidRPr="007B2BB0" w:rsidRDefault="0071283A" w:rsidP="00206A9C">
      <w:pPr>
        <w:spacing w:line="360" w:lineRule="auto"/>
        <w:rPr>
          <w:rFonts w:cs="Arial"/>
          <w:color w:val="000000"/>
          <w:szCs w:val="22"/>
          <w:lang w:val="en-US"/>
        </w:rPr>
      </w:pPr>
    </w:p>
    <w:p w14:paraId="6669D7D8" w14:textId="6A38C91F" w:rsidR="007B2BB0" w:rsidRPr="007B2BB0" w:rsidRDefault="0071283A" w:rsidP="00206A9C">
      <w:pPr>
        <w:spacing w:line="360" w:lineRule="auto"/>
        <w:rPr>
          <w:rFonts w:cs="Arial"/>
          <w:color w:val="000000"/>
          <w:szCs w:val="22"/>
          <w:lang w:val="en-US"/>
        </w:rPr>
      </w:pPr>
      <w:r w:rsidRPr="007B2BB0">
        <w:rPr>
          <w:rFonts w:cs="Arial"/>
          <w:color w:val="000000"/>
          <w:szCs w:val="22"/>
          <w:lang w:val="en-US"/>
        </w:rPr>
        <w:t xml:space="preserve">I note here that the </w:t>
      </w:r>
      <w:r>
        <w:rPr>
          <w:rFonts w:cs="Arial"/>
          <w:color w:val="000000"/>
          <w:szCs w:val="22"/>
          <w:lang w:val="en-US"/>
        </w:rPr>
        <w:t xml:space="preserve">influenza vaccination has not been shown to reduce the risk of hospitalisation and does not protect fully from getting influenza and/or </w:t>
      </w:r>
      <w:r w:rsidR="00601F19">
        <w:rPr>
          <w:rFonts w:cs="Arial"/>
          <w:color w:val="000000"/>
          <w:szCs w:val="22"/>
          <w:lang w:val="en-US"/>
        </w:rPr>
        <w:t>preventing</w:t>
      </w:r>
      <w:r>
        <w:rPr>
          <w:rFonts w:cs="Arial"/>
          <w:color w:val="000000"/>
          <w:szCs w:val="22"/>
          <w:lang w:val="en-US"/>
        </w:rPr>
        <w:t xml:space="preserve"> transmission</w:t>
      </w:r>
      <w:r w:rsidR="00D30DF0">
        <w:rPr>
          <w:rFonts w:cs="Arial"/>
          <w:color w:val="000000"/>
          <w:szCs w:val="22"/>
          <w:lang w:val="en-US"/>
        </w:rPr>
        <w:t xml:space="preserve"> and/or</w:t>
      </w:r>
      <w:r w:rsidR="000D64A3">
        <w:rPr>
          <w:rFonts w:cs="Arial"/>
          <w:color w:val="000000"/>
          <w:szCs w:val="22"/>
          <w:lang w:val="en-US"/>
        </w:rPr>
        <w:t xml:space="preserve"> I note here that I have enclosed a COVID-19 declination letter </w:t>
      </w:r>
      <w:r w:rsidR="00D30DF0">
        <w:rPr>
          <w:rFonts w:cs="Arial"/>
          <w:color w:val="000000"/>
          <w:szCs w:val="22"/>
          <w:lang w:val="en-US"/>
        </w:rPr>
        <w:t>that details all the safety and efficacy risks involved with taking the vaccination as well as a further research paper that details all the risks with COVID-19 vaccinations</w:t>
      </w:r>
      <w:r>
        <w:rPr>
          <w:rFonts w:cs="Arial"/>
          <w:color w:val="000000"/>
          <w:szCs w:val="22"/>
          <w:lang w:val="en-US"/>
        </w:rPr>
        <w:t xml:space="preserve">. </w:t>
      </w:r>
      <w:r w:rsidRPr="007B2BB0">
        <w:rPr>
          <w:rFonts w:cs="Arial"/>
          <w:color w:val="000000"/>
          <w:szCs w:val="22"/>
          <w:lang w:val="en-US"/>
        </w:rPr>
        <w:t>The only appropriate assessment for that purpose is to ensure that I am not currently sick. This is what will protect your residents and other employees</w:t>
      </w:r>
      <w:r w:rsidR="007B2BB0" w:rsidRPr="007B2BB0">
        <w:rPr>
          <w:rFonts w:cs="Arial"/>
          <w:color w:val="000000"/>
          <w:szCs w:val="22"/>
          <w:lang w:val="en-US"/>
        </w:rPr>
        <w:t xml:space="preserve">. To that end, I am happy to provide </w:t>
      </w:r>
      <w:r w:rsidR="007D30B2">
        <w:rPr>
          <w:rFonts w:cs="Arial"/>
          <w:color w:val="000000"/>
          <w:szCs w:val="22"/>
          <w:lang w:val="en-US"/>
        </w:rPr>
        <w:t>proof of that.</w:t>
      </w:r>
    </w:p>
    <w:p w14:paraId="058A6EF6" w14:textId="77777777" w:rsidR="007B2BB0" w:rsidRPr="007B2BB0" w:rsidRDefault="007B2BB0" w:rsidP="00206A9C">
      <w:pPr>
        <w:spacing w:line="360" w:lineRule="auto"/>
        <w:rPr>
          <w:rFonts w:cs="Arial"/>
          <w:color w:val="000000"/>
          <w:szCs w:val="22"/>
          <w:lang w:val="en-US"/>
        </w:rPr>
      </w:pPr>
    </w:p>
    <w:p w14:paraId="2ACF7FA7" w14:textId="7AAE4158" w:rsidR="00CF2536" w:rsidRDefault="007B2BB0" w:rsidP="00206A9C">
      <w:pPr>
        <w:spacing w:after="200" w:line="360" w:lineRule="auto"/>
        <w:rPr>
          <w:rFonts w:cs="Arial"/>
          <w:color w:val="000000"/>
          <w:szCs w:val="22"/>
          <w:lang w:val="en-US"/>
        </w:rPr>
      </w:pPr>
      <w:r w:rsidRPr="007B2BB0">
        <w:rPr>
          <w:rFonts w:cs="Arial"/>
          <w:color w:val="000000"/>
          <w:szCs w:val="22"/>
          <w:lang w:val="en-US"/>
        </w:rPr>
        <w:t>I have the basic human right to refuse to be vaccinated and urge that you re</w:t>
      </w:r>
      <w:r w:rsidR="007D30B2">
        <w:rPr>
          <w:rFonts w:cs="Arial"/>
          <w:color w:val="000000"/>
          <w:szCs w:val="22"/>
          <w:lang w:val="en-US"/>
        </w:rPr>
        <w:t>f</w:t>
      </w:r>
      <w:r w:rsidRPr="007B2BB0">
        <w:rPr>
          <w:rFonts w:cs="Arial"/>
          <w:color w:val="000000"/>
          <w:szCs w:val="22"/>
          <w:lang w:val="en-US"/>
        </w:rPr>
        <w:t xml:space="preserve">rain from using coercive </w:t>
      </w:r>
      <w:r w:rsidR="00CF2536">
        <w:rPr>
          <w:rFonts w:cs="Arial"/>
          <w:color w:val="000000"/>
          <w:szCs w:val="22"/>
          <w:lang w:val="en-US"/>
        </w:rPr>
        <w:t xml:space="preserve">or punitive </w:t>
      </w:r>
      <w:r w:rsidRPr="007B2BB0">
        <w:rPr>
          <w:rFonts w:cs="Arial"/>
          <w:color w:val="000000"/>
          <w:szCs w:val="22"/>
          <w:lang w:val="en-US"/>
        </w:rPr>
        <w:t>tactics</w:t>
      </w:r>
      <w:r w:rsidR="00CF2536">
        <w:rPr>
          <w:rFonts w:cs="Arial"/>
          <w:color w:val="000000"/>
          <w:szCs w:val="22"/>
          <w:lang w:val="en-US"/>
        </w:rPr>
        <w:t>,</w:t>
      </w:r>
      <w:r w:rsidRPr="007B2BB0">
        <w:rPr>
          <w:rFonts w:cs="Arial"/>
          <w:color w:val="000000"/>
          <w:szCs w:val="22"/>
          <w:lang w:val="en-US"/>
        </w:rPr>
        <w:t xml:space="preserve"> when there is clearly no law s</w:t>
      </w:r>
      <w:r w:rsidR="00CF2536">
        <w:rPr>
          <w:rFonts w:cs="Arial"/>
          <w:color w:val="000000"/>
          <w:szCs w:val="22"/>
          <w:lang w:val="en-US"/>
        </w:rPr>
        <w:t>upporting your policy.</w:t>
      </w:r>
    </w:p>
    <w:p w14:paraId="7560EA8E" w14:textId="77777777" w:rsidR="00CF2536" w:rsidRDefault="00CF2536" w:rsidP="00206A9C">
      <w:pPr>
        <w:spacing w:after="200" w:line="360" w:lineRule="auto"/>
        <w:rPr>
          <w:rFonts w:cs="Arial"/>
          <w:color w:val="000000"/>
          <w:szCs w:val="22"/>
          <w:lang w:val="en-US"/>
        </w:rPr>
      </w:pPr>
      <w:r>
        <w:rPr>
          <w:rFonts w:cs="Arial"/>
          <w:color w:val="000000"/>
          <w:szCs w:val="22"/>
          <w:lang w:val="en-US"/>
        </w:rPr>
        <w:t>I thereby request immediate access to my loved one in your aged care facility/return to employment and look forward to your prompt response by email.</w:t>
      </w:r>
    </w:p>
    <w:p w14:paraId="22132EF7" w14:textId="77777777" w:rsidR="00744AB2" w:rsidRPr="00744AB2" w:rsidRDefault="00744AB2" w:rsidP="00206A9C">
      <w:pPr>
        <w:spacing w:after="200" w:line="360" w:lineRule="auto"/>
        <w:rPr>
          <w:rFonts w:cs="Arial"/>
          <w:b/>
          <w:bCs/>
          <w:color w:val="000000"/>
          <w:szCs w:val="22"/>
          <w:lang w:val="en-US"/>
        </w:rPr>
      </w:pPr>
      <w:r>
        <w:rPr>
          <w:rFonts w:cs="Arial"/>
          <w:b/>
          <w:bCs/>
          <w:color w:val="000000"/>
          <w:szCs w:val="22"/>
          <w:lang w:val="en-US"/>
        </w:rPr>
        <w:t>End of Letter V2</w:t>
      </w:r>
    </w:p>
    <w:p w14:paraId="54FD8A6D" w14:textId="77777777" w:rsidR="00304D84" w:rsidRDefault="001003CB" w:rsidP="00206A9C">
      <w:pPr>
        <w:spacing w:after="200" w:line="360" w:lineRule="auto"/>
        <w:jc w:val="left"/>
        <w:rPr>
          <w:rFonts w:cs="Arial"/>
          <w:color w:val="000000"/>
          <w:szCs w:val="22"/>
          <w:lang w:val="en-US"/>
        </w:rPr>
      </w:pPr>
      <w:r>
        <w:rPr>
          <w:rFonts w:cs="Arial"/>
          <w:color w:val="000000"/>
          <w:szCs w:val="22"/>
          <w:lang w:val="en-US"/>
        </w:rPr>
        <w:br w:type="page"/>
      </w:r>
    </w:p>
    <w:p w14:paraId="1DB4697E" w14:textId="77777777" w:rsidR="002F4A3D" w:rsidRDefault="002F4A3D" w:rsidP="00206A9C">
      <w:pPr>
        <w:pStyle w:val="Heading1"/>
        <w:spacing w:line="360" w:lineRule="auto"/>
        <w:rPr>
          <w:rFonts w:ascii="Arial" w:hAnsi="Arial" w:cs="Arial"/>
          <w:sz w:val="24"/>
        </w:rPr>
      </w:pPr>
      <w:r>
        <w:rPr>
          <w:rFonts w:ascii="Arial" w:hAnsi="Arial" w:cs="Arial"/>
          <w:sz w:val="24"/>
        </w:rPr>
        <w:lastRenderedPageBreak/>
        <w:t>Letter V3</w:t>
      </w:r>
    </w:p>
    <w:p w14:paraId="2D3FBDD9" w14:textId="77777777" w:rsidR="00304D84" w:rsidRPr="008A33D5" w:rsidRDefault="00304D84" w:rsidP="00206A9C">
      <w:pPr>
        <w:pStyle w:val="Heading1"/>
        <w:spacing w:line="360" w:lineRule="auto"/>
        <w:rPr>
          <w:rFonts w:ascii="Arial" w:hAnsi="Arial" w:cs="Arial"/>
          <w:sz w:val="24"/>
        </w:rPr>
      </w:pPr>
      <w:r w:rsidRPr="008A33D5">
        <w:rPr>
          <w:rFonts w:ascii="Arial" w:hAnsi="Arial" w:cs="Arial"/>
          <w:sz w:val="24"/>
        </w:rPr>
        <w:t xml:space="preserve">Mandatory </w:t>
      </w:r>
      <w:r w:rsidR="002F4A3D">
        <w:rPr>
          <w:rFonts w:ascii="Arial" w:hAnsi="Arial" w:cs="Arial"/>
          <w:sz w:val="24"/>
        </w:rPr>
        <w:t>COVID-19</w:t>
      </w:r>
      <w:r>
        <w:rPr>
          <w:rFonts w:ascii="Arial" w:hAnsi="Arial" w:cs="Arial"/>
          <w:sz w:val="24"/>
        </w:rPr>
        <w:t xml:space="preserve"> </w:t>
      </w:r>
      <w:r w:rsidR="002F4A3D">
        <w:rPr>
          <w:rFonts w:ascii="Arial" w:hAnsi="Arial" w:cs="Arial"/>
          <w:sz w:val="24"/>
        </w:rPr>
        <w:t>–</w:t>
      </w:r>
      <w:r w:rsidRPr="008A33D5">
        <w:rPr>
          <w:rFonts w:ascii="Arial" w:hAnsi="Arial" w:cs="Arial"/>
          <w:sz w:val="24"/>
        </w:rPr>
        <w:t xml:space="preserve"> </w:t>
      </w:r>
      <w:r w:rsidR="002F4A3D">
        <w:rPr>
          <w:rFonts w:ascii="Arial" w:hAnsi="Arial" w:cs="Arial"/>
          <w:sz w:val="24"/>
        </w:rPr>
        <w:t>Where States/Territories/Employers/Businesses make it mandatory despite Federal Government making it voluntary</w:t>
      </w:r>
    </w:p>
    <w:p w14:paraId="0162F4B8" w14:textId="77777777" w:rsidR="00304D84" w:rsidRPr="007B2BB0" w:rsidRDefault="00304D84" w:rsidP="00206A9C">
      <w:pPr>
        <w:spacing w:line="360" w:lineRule="auto"/>
        <w:rPr>
          <w:rFonts w:cs="Arial"/>
          <w:color w:val="000000"/>
          <w:szCs w:val="22"/>
          <w:lang w:val="en-US"/>
        </w:rPr>
      </w:pPr>
    </w:p>
    <w:p w14:paraId="4C52E3E0" w14:textId="0D4A60E9" w:rsidR="00304D84" w:rsidRDefault="00304D84" w:rsidP="00206A9C">
      <w:pPr>
        <w:spacing w:line="360" w:lineRule="auto"/>
        <w:rPr>
          <w:rFonts w:cs="Arial"/>
          <w:szCs w:val="22"/>
        </w:rPr>
      </w:pPr>
      <w:r w:rsidRPr="002E0B5D">
        <w:rPr>
          <w:rFonts w:cs="Arial"/>
          <w:szCs w:val="22"/>
        </w:rPr>
        <w:t xml:space="preserve">The </w:t>
      </w:r>
      <w:r w:rsidR="00FA2F9D">
        <w:rPr>
          <w:rFonts w:cs="Arial"/>
          <w:szCs w:val="22"/>
        </w:rPr>
        <w:t>F</w:t>
      </w:r>
      <w:r w:rsidR="002F4A3D" w:rsidRPr="002E0B5D">
        <w:rPr>
          <w:rFonts w:cs="Arial"/>
          <w:szCs w:val="22"/>
        </w:rPr>
        <w:t xml:space="preserve">ederal </w:t>
      </w:r>
      <w:r w:rsidR="00FA2F9D">
        <w:rPr>
          <w:rFonts w:cs="Arial"/>
          <w:szCs w:val="22"/>
        </w:rPr>
        <w:t>G</w:t>
      </w:r>
      <w:r w:rsidR="002F4A3D" w:rsidRPr="002E0B5D">
        <w:rPr>
          <w:rFonts w:cs="Arial"/>
          <w:szCs w:val="22"/>
        </w:rPr>
        <w:t>overnment ha</w:t>
      </w:r>
      <w:r w:rsidR="00FA2F9D">
        <w:rPr>
          <w:rFonts w:cs="Arial"/>
          <w:szCs w:val="22"/>
        </w:rPr>
        <w:t>ve</w:t>
      </w:r>
      <w:r w:rsidR="002F4A3D" w:rsidRPr="002E0B5D">
        <w:rPr>
          <w:rFonts w:cs="Arial"/>
          <w:szCs w:val="22"/>
        </w:rPr>
        <w:t xml:space="preserve"> clearly announced that COVID-19 vaccines will be voluntary and there will be no impacts to the family tax benefit and other benefits. Where this has occurred, it is not permissible for either States and/or Territories and Businesses/Employers/Service Providers to enforce the COVID-19 vaccines.</w:t>
      </w:r>
    </w:p>
    <w:p w14:paraId="4397010F" w14:textId="13106BCD" w:rsidR="00517A3B" w:rsidRDefault="00517A3B" w:rsidP="00206A9C">
      <w:pPr>
        <w:spacing w:line="360" w:lineRule="auto"/>
        <w:rPr>
          <w:rFonts w:cs="Arial"/>
          <w:szCs w:val="22"/>
        </w:rPr>
      </w:pPr>
    </w:p>
    <w:p w14:paraId="780458A8" w14:textId="161CB940" w:rsidR="00517A3B" w:rsidRPr="002E0B5D" w:rsidRDefault="00517A3B" w:rsidP="00206A9C">
      <w:pPr>
        <w:spacing w:line="360" w:lineRule="auto"/>
        <w:rPr>
          <w:rFonts w:cs="Arial"/>
          <w:szCs w:val="22"/>
        </w:rPr>
      </w:pPr>
      <w:r>
        <w:rPr>
          <w:rFonts w:cs="Arial"/>
          <w:szCs w:val="22"/>
        </w:rPr>
        <w:t xml:space="preserve">Despite the Federal Government </w:t>
      </w:r>
      <w:r w:rsidR="000D64A3">
        <w:rPr>
          <w:rFonts w:cs="Arial"/>
          <w:szCs w:val="22"/>
        </w:rPr>
        <w:t>doing this</w:t>
      </w:r>
      <w:r w:rsidR="00D30DF0">
        <w:rPr>
          <w:rFonts w:cs="Arial"/>
          <w:szCs w:val="22"/>
        </w:rPr>
        <w:t>, they have now made a decision to ask for the residential aged care sector to mandate the COVID-19 vaccinations, in contravention of the promise and undertaking they made to keep it voluntary.</w:t>
      </w:r>
    </w:p>
    <w:p w14:paraId="22FCE896" w14:textId="77777777" w:rsidR="002F4A3D" w:rsidRPr="002E0B5D" w:rsidRDefault="002F4A3D" w:rsidP="00206A9C">
      <w:pPr>
        <w:spacing w:line="360" w:lineRule="auto"/>
        <w:rPr>
          <w:rFonts w:cs="Arial"/>
          <w:szCs w:val="22"/>
        </w:rPr>
      </w:pPr>
    </w:p>
    <w:p w14:paraId="5FDE0A3E" w14:textId="0ED2F62B" w:rsidR="00517A3B" w:rsidRDefault="002F4A3D" w:rsidP="00206A9C">
      <w:pPr>
        <w:spacing w:line="360" w:lineRule="auto"/>
        <w:rPr>
          <w:rFonts w:cs="Arial"/>
          <w:szCs w:val="22"/>
        </w:rPr>
      </w:pPr>
      <w:r w:rsidRPr="002E0B5D">
        <w:rPr>
          <w:rFonts w:cs="Arial"/>
          <w:szCs w:val="22"/>
        </w:rPr>
        <w:t>Unfortunately, many businesses and employers are threatening their staff with COVID-19 vaccinations</w:t>
      </w:r>
      <w:r w:rsidR="00D30DF0">
        <w:rPr>
          <w:rFonts w:cs="Arial"/>
          <w:szCs w:val="22"/>
        </w:rPr>
        <w:t>, irrespective of Government mandates</w:t>
      </w:r>
      <w:r w:rsidRPr="002E0B5D">
        <w:rPr>
          <w:rFonts w:cs="Arial"/>
          <w:szCs w:val="22"/>
        </w:rPr>
        <w:t>.</w:t>
      </w:r>
    </w:p>
    <w:p w14:paraId="679F8824" w14:textId="77777777" w:rsidR="00517A3B" w:rsidRDefault="00517A3B" w:rsidP="00206A9C">
      <w:pPr>
        <w:spacing w:line="360" w:lineRule="auto"/>
        <w:rPr>
          <w:rFonts w:cs="Arial"/>
          <w:szCs w:val="22"/>
        </w:rPr>
      </w:pPr>
    </w:p>
    <w:p w14:paraId="5B738A1F" w14:textId="59695858" w:rsidR="002F4A3D" w:rsidRDefault="002F4A3D" w:rsidP="00206A9C">
      <w:pPr>
        <w:spacing w:line="360" w:lineRule="auto"/>
        <w:rPr>
          <w:rFonts w:cs="Arial"/>
          <w:szCs w:val="22"/>
        </w:rPr>
      </w:pPr>
      <w:r w:rsidRPr="002E0B5D">
        <w:rPr>
          <w:rFonts w:cs="Arial"/>
          <w:szCs w:val="22"/>
        </w:rPr>
        <w:t xml:space="preserve"> We have put together the following template to assist in articulating the issues:</w:t>
      </w:r>
    </w:p>
    <w:p w14:paraId="396F0E3F" w14:textId="77777777" w:rsidR="00386D58" w:rsidRPr="002E0B5D" w:rsidRDefault="00386D58" w:rsidP="00206A9C">
      <w:pPr>
        <w:spacing w:line="360" w:lineRule="auto"/>
        <w:rPr>
          <w:rFonts w:cs="Arial"/>
          <w:szCs w:val="22"/>
        </w:rPr>
      </w:pPr>
    </w:p>
    <w:p w14:paraId="51564D9E" w14:textId="50293F2C" w:rsidR="00386D58" w:rsidRPr="002E0B5D" w:rsidRDefault="00386D58" w:rsidP="00386D58">
      <w:pPr>
        <w:spacing w:after="200" w:line="360" w:lineRule="auto"/>
        <w:jc w:val="left"/>
        <w:rPr>
          <w:rFonts w:cs="Arial"/>
          <w:b/>
          <w:bCs/>
          <w:color w:val="000000"/>
          <w:szCs w:val="22"/>
          <w:lang w:val="en-US"/>
        </w:rPr>
      </w:pPr>
      <w:r>
        <w:rPr>
          <w:rFonts w:cs="Arial"/>
          <w:b/>
          <w:bCs/>
          <w:color w:val="000000"/>
          <w:szCs w:val="22"/>
          <w:lang w:val="en-US"/>
        </w:rPr>
        <w:t>Vaccine Declination Letter</w:t>
      </w:r>
      <w:r w:rsidRPr="002E0B5D">
        <w:rPr>
          <w:rFonts w:cs="Arial"/>
          <w:b/>
          <w:bCs/>
          <w:color w:val="000000"/>
          <w:szCs w:val="22"/>
          <w:lang w:val="en-US"/>
        </w:rPr>
        <w:t xml:space="preserve"> V3</w:t>
      </w:r>
    </w:p>
    <w:p w14:paraId="26309024" w14:textId="66FB9202" w:rsidR="00304D84" w:rsidRPr="002E0B5D" w:rsidRDefault="00304D84" w:rsidP="00206A9C">
      <w:pPr>
        <w:spacing w:line="360" w:lineRule="auto"/>
        <w:rPr>
          <w:rFonts w:cs="Arial"/>
          <w:szCs w:val="22"/>
        </w:rPr>
      </w:pPr>
      <w:r w:rsidRPr="002E0B5D">
        <w:rPr>
          <w:rFonts w:cs="Arial"/>
          <w:szCs w:val="22"/>
        </w:rPr>
        <w:t>Dear…….,</w:t>
      </w:r>
    </w:p>
    <w:p w14:paraId="3016742B" w14:textId="77777777" w:rsidR="00304D84" w:rsidRPr="002E0B5D" w:rsidRDefault="00304D84" w:rsidP="00206A9C">
      <w:pPr>
        <w:spacing w:line="360" w:lineRule="auto"/>
        <w:rPr>
          <w:rFonts w:cs="Arial"/>
          <w:szCs w:val="22"/>
        </w:rPr>
      </w:pPr>
    </w:p>
    <w:p w14:paraId="68736D36" w14:textId="77777777" w:rsidR="00304D84" w:rsidRPr="002E0B5D" w:rsidRDefault="00304D84" w:rsidP="00206A9C">
      <w:pPr>
        <w:spacing w:line="360" w:lineRule="auto"/>
        <w:rPr>
          <w:rFonts w:cs="Arial"/>
          <w:szCs w:val="22"/>
        </w:rPr>
      </w:pPr>
      <w:r w:rsidRPr="002E0B5D">
        <w:rPr>
          <w:rFonts w:cs="Arial"/>
          <w:szCs w:val="22"/>
        </w:rPr>
        <w:t>I refer to your request to me that I am required to have the </w:t>
      </w:r>
      <w:r w:rsidR="002F4A3D" w:rsidRPr="002E0B5D">
        <w:rPr>
          <w:rFonts w:cs="Arial"/>
          <w:szCs w:val="22"/>
        </w:rPr>
        <w:t>COVID-19</w:t>
      </w:r>
      <w:r w:rsidRPr="002E0B5D">
        <w:rPr>
          <w:rFonts w:cs="Arial"/>
          <w:szCs w:val="22"/>
        </w:rPr>
        <w:t> vaccine. Please clearly provide to me in writing, the legislative direction that compels me to be subjected to the </w:t>
      </w:r>
      <w:r w:rsidR="002F4A3D" w:rsidRPr="002E0B5D">
        <w:rPr>
          <w:rFonts w:cs="Arial"/>
          <w:szCs w:val="22"/>
        </w:rPr>
        <w:t>COVID-19 vaccination</w:t>
      </w:r>
      <w:r w:rsidRPr="002E0B5D">
        <w:rPr>
          <w:rFonts w:cs="Arial"/>
          <w:szCs w:val="22"/>
        </w:rPr>
        <w:t>.</w:t>
      </w:r>
    </w:p>
    <w:p w14:paraId="2F31976C" w14:textId="77777777" w:rsidR="002F4A3D" w:rsidRPr="002E0B5D" w:rsidRDefault="002F4A3D" w:rsidP="00206A9C">
      <w:pPr>
        <w:spacing w:line="360" w:lineRule="auto"/>
        <w:rPr>
          <w:rFonts w:cs="Arial"/>
          <w:szCs w:val="22"/>
        </w:rPr>
      </w:pPr>
    </w:p>
    <w:p w14:paraId="1C8AC5CE" w14:textId="07D2DBE0" w:rsidR="002F4A3D" w:rsidRPr="002E0B5D" w:rsidRDefault="002F4A3D" w:rsidP="00206A9C">
      <w:pPr>
        <w:spacing w:line="360" w:lineRule="auto"/>
        <w:rPr>
          <w:rFonts w:cs="Arial"/>
          <w:szCs w:val="22"/>
        </w:rPr>
      </w:pPr>
      <w:r w:rsidRPr="002E0B5D">
        <w:rPr>
          <w:rFonts w:cs="Arial"/>
          <w:szCs w:val="22"/>
        </w:rPr>
        <w:t xml:space="preserve">I bring to your attention the </w:t>
      </w:r>
      <w:r w:rsidR="00386D58">
        <w:rPr>
          <w:rFonts w:cs="Arial"/>
          <w:szCs w:val="22"/>
        </w:rPr>
        <w:t>F</w:t>
      </w:r>
      <w:r w:rsidRPr="002E0B5D">
        <w:rPr>
          <w:rFonts w:cs="Arial"/>
          <w:szCs w:val="22"/>
        </w:rPr>
        <w:t xml:space="preserve">ederal </w:t>
      </w:r>
      <w:r w:rsidR="00386D58">
        <w:rPr>
          <w:rFonts w:cs="Arial"/>
          <w:szCs w:val="22"/>
        </w:rPr>
        <w:t>G</w:t>
      </w:r>
      <w:r w:rsidRPr="002E0B5D">
        <w:rPr>
          <w:rFonts w:cs="Arial"/>
          <w:szCs w:val="22"/>
        </w:rPr>
        <w:t>overnment announcement that the COVID-19 vaccination will be voluntary.</w:t>
      </w:r>
    </w:p>
    <w:p w14:paraId="12D332D3" w14:textId="77777777" w:rsidR="002F4A3D" w:rsidRDefault="002F4A3D" w:rsidP="00206A9C">
      <w:pPr>
        <w:spacing w:line="360" w:lineRule="auto"/>
        <w:rPr>
          <w:rFonts w:cs="Arial"/>
          <w:color w:val="000000"/>
          <w:szCs w:val="22"/>
          <w:lang w:val="en-US"/>
        </w:rPr>
      </w:pPr>
    </w:p>
    <w:p w14:paraId="4B518AF7" w14:textId="77777777" w:rsidR="002F4A3D" w:rsidRDefault="00646F83" w:rsidP="00206A9C">
      <w:pPr>
        <w:spacing w:line="360" w:lineRule="auto"/>
        <w:rPr>
          <w:rFonts w:cs="Arial"/>
          <w:color w:val="000000"/>
          <w:szCs w:val="22"/>
          <w:lang w:val="en-US"/>
        </w:rPr>
      </w:pPr>
      <w:hyperlink r:id="rId17" w:history="1">
        <w:r w:rsidR="002F4A3D" w:rsidRPr="007257A9">
          <w:rPr>
            <w:rStyle w:val="Hyperlink"/>
            <w:rFonts w:eastAsia="Times New Roman"/>
            <w:szCs w:val="22"/>
            <w:lang w:val="en-US"/>
          </w:rPr>
          <w:t>https://www.health.gov.au/initiatives-and-programs/covid-19-vaccines/getting-vaccinated-for-covid-19</w:t>
        </w:r>
      </w:hyperlink>
    </w:p>
    <w:p w14:paraId="7527621C" w14:textId="18AD635E" w:rsidR="00D30DF0" w:rsidRDefault="00D30DF0" w:rsidP="00206A9C">
      <w:pPr>
        <w:pStyle w:val="Heading2"/>
        <w:spacing w:line="360" w:lineRule="auto"/>
        <w:rPr>
          <w:rFonts w:ascii="Arial" w:eastAsia="Times New Roman" w:hAnsi="Arial" w:cs="Arial"/>
          <w:color w:val="auto"/>
          <w:sz w:val="22"/>
          <w:szCs w:val="22"/>
        </w:rPr>
      </w:pPr>
      <w:r>
        <w:rPr>
          <w:rFonts w:ascii="Arial" w:eastAsia="Times New Roman" w:hAnsi="Arial" w:cs="Arial"/>
          <w:color w:val="auto"/>
          <w:sz w:val="22"/>
          <w:szCs w:val="22"/>
        </w:rPr>
        <w:t xml:space="preserve">We note here that the Federal Government has contradicted itself and </w:t>
      </w:r>
      <w:r w:rsidR="00B40A51">
        <w:rPr>
          <w:rFonts w:ascii="Arial" w:eastAsia="Times New Roman" w:hAnsi="Arial" w:cs="Arial"/>
          <w:color w:val="auto"/>
          <w:sz w:val="22"/>
          <w:szCs w:val="22"/>
        </w:rPr>
        <w:t>has now recommended the mandating of COVID-19 vaccinations in residential aged care facilities.</w:t>
      </w:r>
    </w:p>
    <w:p w14:paraId="4EC9DE12" w14:textId="315938F9" w:rsidR="00B40A51" w:rsidRDefault="00B40A51" w:rsidP="00B40A51"/>
    <w:p w14:paraId="46EB7988" w14:textId="4FA9D459" w:rsidR="00B40A51" w:rsidRPr="00B40A51" w:rsidRDefault="00B40A51" w:rsidP="00B40A51">
      <w:r>
        <w:t>However, we note the Federal Government’s promise below:</w:t>
      </w:r>
    </w:p>
    <w:p w14:paraId="280CD314" w14:textId="77777777" w:rsidR="00D30DF0" w:rsidRDefault="00D30DF0" w:rsidP="00206A9C">
      <w:pPr>
        <w:pStyle w:val="Heading2"/>
        <w:spacing w:line="360" w:lineRule="auto"/>
        <w:rPr>
          <w:rFonts w:ascii="Arial" w:eastAsia="Times New Roman" w:hAnsi="Arial" w:cs="Arial"/>
          <w:color w:val="auto"/>
          <w:sz w:val="22"/>
          <w:szCs w:val="22"/>
        </w:rPr>
      </w:pPr>
    </w:p>
    <w:p w14:paraId="124CF60F" w14:textId="02EBB85F" w:rsidR="002F4A3D" w:rsidRPr="002E0B5D" w:rsidRDefault="002F4A3D" w:rsidP="00206A9C">
      <w:pPr>
        <w:pStyle w:val="Heading2"/>
        <w:spacing w:line="360" w:lineRule="auto"/>
        <w:rPr>
          <w:rFonts w:ascii="Arial" w:eastAsia="Times New Roman" w:hAnsi="Arial" w:cs="Arial"/>
          <w:b/>
          <w:bCs/>
          <w:color w:val="000000"/>
          <w:sz w:val="22"/>
          <w:szCs w:val="22"/>
          <w:lang w:val="en-US"/>
        </w:rPr>
      </w:pPr>
      <w:r w:rsidRPr="002E0B5D">
        <w:rPr>
          <w:rFonts w:ascii="Arial" w:eastAsia="Times New Roman" w:hAnsi="Arial" w:cs="Arial"/>
          <w:b/>
          <w:bCs/>
          <w:color w:val="000000"/>
          <w:sz w:val="22"/>
          <w:szCs w:val="22"/>
          <w:lang w:val="en-US"/>
        </w:rPr>
        <w:t>“COVID-19 vaccines will be voluntary</w:t>
      </w:r>
    </w:p>
    <w:p w14:paraId="5FF77864" w14:textId="0DCCE9D2" w:rsidR="002F4A3D" w:rsidRPr="002E0B5D" w:rsidRDefault="002F4A3D" w:rsidP="00386D58">
      <w:pPr>
        <w:pStyle w:val="NormalWeb"/>
        <w:spacing w:line="360" w:lineRule="auto"/>
        <w:rPr>
          <w:rFonts w:ascii="Arial" w:hAnsi="Arial" w:cs="Arial"/>
          <w:color w:val="000000"/>
          <w:sz w:val="22"/>
          <w:szCs w:val="22"/>
          <w:lang w:val="en-US"/>
        </w:rPr>
      </w:pPr>
      <w:r w:rsidRPr="002E0B5D">
        <w:rPr>
          <w:rFonts w:ascii="Arial" w:hAnsi="Arial" w:cs="Arial"/>
          <w:color w:val="000000"/>
          <w:sz w:val="22"/>
          <w:szCs w:val="22"/>
          <w:lang w:val="en-US"/>
        </w:rPr>
        <w:t>Australians have a great record in being immunised. The COVID-19 vaccine will be voluntary, universal and free. If a safe and effective vaccine becomes available for COVID-19, the Government aims to have as many Australians as possible choose to be vaccinated for COVID-19.</w:t>
      </w:r>
      <w:r w:rsidRPr="002E0B5D">
        <w:rPr>
          <w:rFonts w:ascii="Arial" w:hAnsi="Arial" w:cs="Arial"/>
          <w:color w:val="000000"/>
          <w:sz w:val="22"/>
          <w:szCs w:val="22"/>
          <w:lang w:val="en-US"/>
        </w:rPr>
        <w:br/>
        <w:t>If people choose not to have a COVID-19 vaccine, this will not affect their family's eligibility for Family Tax Benefit Part A or childcare fee assistance which only includes National Immunisation Program vaccines for those aged under 20 years.”</w:t>
      </w:r>
    </w:p>
    <w:p w14:paraId="33D27FB4" w14:textId="02152835" w:rsidR="00304D84" w:rsidRDefault="00304D84" w:rsidP="00206A9C">
      <w:pPr>
        <w:spacing w:line="360" w:lineRule="auto"/>
        <w:rPr>
          <w:rFonts w:cs="Arial"/>
          <w:color w:val="000000"/>
          <w:szCs w:val="22"/>
          <w:lang w:val="en-US"/>
        </w:rPr>
      </w:pPr>
      <w:r w:rsidRPr="002E0B5D">
        <w:rPr>
          <w:rFonts w:cs="Arial"/>
          <w:color w:val="000000"/>
          <w:szCs w:val="22"/>
          <w:lang w:val="en-US"/>
        </w:rPr>
        <w:t xml:space="preserve">Workplaces are acting beyond their authorisation if they are setting workplace policies that go beyond the </w:t>
      </w:r>
      <w:r w:rsidR="002F4A3D" w:rsidRPr="002E0B5D">
        <w:rPr>
          <w:rFonts w:cs="Arial"/>
          <w:color w:val="000000"/>
          <w:szCs w:val="22"/>
          <w:lang w:val="en-US"/>
        </w:rPr>
        <w:t xml:space="preserve">law and </w:t>
      </w:r>
      <w:r w:rsidR="00386D58">
        <w:rPr>
          <w:rFonts w:cs="Arial"/>
          <w:color w:val="000000"/>
          <w:szCs w:val="22"/>
          <w:lang w:val="en-US"/>
        </w:rPr>
        <w:t>F</w:t>
      </w:r>
      <w:r w:rsidR="002F4A3D" w:rsidRPr="002E0B5D">
        <w:rPr>
          <w:rFonts w:cs="Arial"/>
          <w:color w:val="000000"/>
          <w:szCs w:val="22"/>
          <w:lang w:val="en-US"/>
        </w:rPr>
        <w:t xml:space="preserve">ederal </w:t>
      </w:r>
      <w:r w:rsidR="00386D58">
        <w:rPr>
          <w:rFonts w:cs="Arial"/>
          <w:color w:val="000000"/>
          <w:szCs w:val="22"/>
          <w:lang w:val="en-US"/>
        </w:rPr>
        <w:t>G</w:t>
      </w:r>
      <w:r w:rsidR="002F4A3D" w:rsidRPr="002E0B5D">
        <w:rPr>
          <w:rFonts w:cs="Arial"/>
          <w:color w:val="000000"/>
          <w:szCs w:val="22"/>
          <w:lang w:val="en-US"/>
        </w:rPr>
        <w:t>overnment mandates</w:t>
      </w:r>
      <w:r w:rsidRPr="002E0B5D">
        <w:rPr>
          <w:rFonts w:cs="Arial"/>
          <w:color w:val="000000"/>
          <w:szCs w:val="22"/>
          <w:lang w:val="en-US"/>
        </w:rPr>
        <w:t>. While I recognise it may be recommended, I do have the right to refuse being vaccinated</w:t>
      </w:r>
      <w:r w:rsidR="00B40A51">
        <w:rPr>
          <w:rFonts w:cs="Arial"/>
          <w:color w:val="000000"/>
          <w:szCs w:val="22"/>
          <w:lang w:val="en-US"/>
        </w:rPr>
        <w:t>.</w:t>
      </w:r>
    </w:p>
    <w:p w14:paraId="036701DD" w14:textId="21BF3F19" w:rsidR="00B40A51" w:rsidRDefault="00B40A51" w:rsidP="00206A9C">
      <w:pPr>
        <w:spacing w:line="360" w:lineRule="auto"/>
        <w:rPr>
          <w:rFonts w:cs="Arial"/>
          <w:color w:val="000000"/>
          <w:szCs w:val="22"/>
          <w:lang w:val="en-US"/>
        </w:rPr>
      </w:pPr>
    </w:p>
    <w:p w14:paraId="42B16AED" w14:textId="789F2A84" w:rsidR="00B40A51" w:rsidRDefault="00B40A51" w:rsidP="00206A9C">
      <w:pPr>
        <w:spacing w:line="360" w:lineRule="auto"/>
        <w:rPr>
          <w:rFonts w:cs="Arial"/>
          <w:color w:val="000000"/>
          <w:szCs w:val="22"/>
          <w:lang w:val="en-US"/>
        </w:rPr>
      </w:pPr>
      <w:r>
        <w:rPr>
          <w:rFonts w:cs="Arial"/>
          <w:color w:val="000000"/>
          <w:szCs w:val="22"/>
          <w:lang w:val="en-US"/>
        </w:rPr>
        <w:t>We also note that the case law in this area relates to influenza vaccination and I don’t agree that there is justification to compel the COVID-19 vaccination. Those cases determined that the rationale for compelling vaccines must turn on a case by case analysis. Those cases cannot be used as precedents to compel me to get vaccinated.</w:t>
      </w:r>
    </w:p>
    <w:p w14:paraId="171377E4" w14:textId="77777777" w:rsidR="00B40A51" w:rsidRDefault="00B40A51" w:rsidP="00206A9C">
      <w:pPr>
        <w:spacing w:line="360" w:lineRule="auto"/>
        <w:rPr>
          <w:rFonts w:cs="Arial"/>
          <w:color w:val="000000"/>
          <w:szCs w:val="22"/>
          <w:lang w:val="en-US"/>
        </w:rPr>
      </w:pPr>
    </w:p>
    <w:p w14:paraId="2D79DB08" w14:textId="0D2F07E9" w:rsidR="00304D84" w:rsidRDefault="00B40A51" w:rsidP="00206A9C">
      <w:pPr>
        <w:spacing w:line="360" w:lineRule="auto"/>
        <w:rPr>
          <w:rFonts w:cs="Arial"/>
          <w:color w:val="000000"/>
          <w:szCs w:val="22"/>
          <w:lang w:val="en-US"/>
        </w:rPr>
      </w:pPr>
      <w:r>
        <w:rPr>
          <w:rFonts w:cs="Arial"/>
          <w:color w:val="000000"/>
          <w:szCs w:val="22"/>
          <w:lang w:val="en-US"/>
        </w:rPr>
        <w:t>I note here that I have enclosed a COVID-19 declination letter that details all the safety and efficacy risks involved with taking the vaccination as well as a further research paper that details all the risks with COVID-19 vaccinations.</w:t>
      </w:r>
    </w:p>
    <w:p w14:paraId="604F3628" w14:textId="77777777" w:rsidR="00B40A51" w:rsidRPr="002E0B5D" w:rsidRDefault="00B40A51" w:rsidP="00206A9C">
      <w:pPr>
        <w:spacing w:line="360" w:lineRule="auto"/>
        <w:rPr>
          <w:rFonts w:cs="Arial"/>
          <w:color w:val="000000"/>
          <w:szCs w:val="22"/>
          <w:lang w:val="en-US"/>
        </w:rPr>
      </w:pPr>
    </w:p>
    <w:p w14:paraId="36D4960D" w14:textId="0A90B06B"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I also note here that you are not an “Authorised Entity” under the relevant Public Health Act to either direct me personally to obtain the </w:t>
      </w:r>
      <w:r w:rsidR="00B60594" w:rsidRPr="002E0B5D">
        <w:rPr>
          <w:rFonts w:cs="Arial"/>
          <w:color w:val="000000"/>
          <w:szCs w:val="22"/>
          <w:lang w:val="en-US"/>
        </w:rPr>
        <w:t>COVID-19</w:t>
      </w:r>
      <w:r w:rsidRPr="002E0B5D">
        <w:rPr>
          <w:rFonts w:cs="Arial"/>
          <w:color w:val="000000"/>
          <w:szCs w:val="22"/>
          <w:lang w:val="en-US"/>
        </w:rPr>
        <w:t xml:space="preserve"> vaccination, or demand that I get the </w:t>
      </w:r>
      <w:r w:rsidR="00B60594" w:rsidRPr="002E0B5D">
        <w:rPr>
          <w:rFonts w:cs="Arial"/>
          <w:color w:val="000000"/>
          <w:szCs w:val="22"/>
          <w:lang w:val="en-US"/>
        </w:rPr>
        <w:t>COVID-19</w:t>
      </w:r>
      <w:r w:rsidRPr="002E0B5D">
        <w:rPr>
          <w:rFonts w:cs="Arial"/>
          <w:color w:val="000000"/>
          <w:szCs w:val="22"/>
          <w:lang w:val="en-US"/>
        </w:rPr>
        <w:t xml:space="preserve"> vaccination in the absence of a medical assessment.  Additionally, immediate family medical background checks may need to be done to identify any potentially dangerous pre-existing conditions which are known to cause </w:t>
      </w:r>
      <w:r w:rsidR="00921454" w:rsidRPr="002E0B5D">
        <w:rPr>
          <w:rFonts w:cs="Arial"/>
          <w:color w:val="000000"/>
          <w:szCs w:val="22"/>
          <w:lang w:val="en-US"/>
        </w:rPr>
        <w:t>adverse effects</w:t>
      </w:r>
      <w:r w:rsidRPr="002E0B5D">
        <w:rPr>
          <w:rFonts w:cs="Arial"/>
          <w:color w:val="000000"/>
          <w:szCs w:val="22"/>
          <w:lang w:val="en-US"/>
        </w:rPr>
        <w:t>, or even death from vaccinations, such as GBS, or any other unknown allergies/risks, as well as showing the reason why I need to be vaccinated.</w:t>
      </w:r>
    </w:p>
    <w:p w14:paraId="148D49E4"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 </w:t>
      </w:r>
    </w:p>
    <w:p w14:paraId="0B586927" w14:textId="77777777" w:rsidR="00482F99" w:rsidRPr="002E0B5D" w:rsidRDefault="00304D84" w:rsidP="00206A9C">
      <w:pPr>
        <w:spacing w:line="360" w:lineRule="auto"/>
        <w:rPr>
          <w:rFonts w:cs="Arial"/>
          <w:color w:val="000000"/>
          <w:szCs w:val="22"/>
          <w:lang w:val="en-US"/>
        </w:rPr>
      </w:pPr>
      <w:r w:rsidRPr="002E0B5D">
        <w:rPr>
          <w:rFonts w:cs="Arial"/>
          <w:color w:val="000000"/>
          <w:szCs w:val="22"/>
          <w:lang w:val="en-US"/>
        </w:rPr>
        <w:t>However, to assist you in allowing me to have access to my family member/employment</w:t>
      </w:r>
      <w:r w:rsidR="00B60594" w:rsidRPr="002E0B5D">
        <w:rPr>
          <w:rFonts w:cs="Arial"/>
          <w:color w:val="000000"/>
          <w:szCs w:val="22"/>
          <w:lang w:val="en-US"/>
        </w:rPr>
        <w:t>/service</w:t>
      </w:r>
      <w:r w:rsidRPr="002E0B5D">
        <w:rPr>
          <w:rFonts w:cs="Arial"/>
          <w:color w:val="000000"/>
          <w:szCs w:val="22"/>
          <w:lang w:val="en-US"/>
        </w:rPr>
        <w:t>, I am happy to provide you a medical certificate confirming my health status that I do not currently display any flu-like symptoms or COVID-19 symptoms.</w:t>
      </w:r>
      <w:r w:rsidR="00482F99" w:rsidRPr="002E0B5D">
        <w:rPr>
          <w:rFonts w:cs="Arial"/>
          <w:color w:val="000000"/>
          <w:szCs w:val="22"/>
          <w:lang w:val="en-US"/>
        </w:rPr>
        <w:t xml:space="preserve"> The only appropriate assessment for that purpose is to ensure that I am not currently sick. This is what will protect your residents and other employees. To that end, I am happy to provide that proof. </w:t>
      </w:r>
    </w:p>
    <w:p w14:paraId="59C6AEEB" w14:textId="77777777" w:rsidR="00304D84" w:rsidRPr="002E0B5D" w:rsidRDefault="00304D84" w:rsidP="00206A9C">
      <w:pPr>
        <w:spacing w:line="360" w:lineRule="auto"/>
        <w:rPr>
          <w:rFonts w:cs="Arial"/>
          <w:color w:val="000000"/>
          <w:szCs w:val="22"/>
          <w:lang w:val="en-US"/>
        </w:rPr>
      </w:pPr>
    </w:p>
    <w:p w14:paraId="36315E97" w14:textId="77777777" w:rsidR="00304D84" w:rsidRPr="002E0B5D" w:rsidRDefault="00304D84" w:rsidP="00206A9C">
      <w:pPr>
        <w:spacing w:line="360" w:lineRule="auto"/>
        <w:rPr>
          <w:rFonts w:cs="Arial"/>
          <w:color w:val="000000"/>
          <w:szCs w:val="22"/>
          <w:lang w:val="en-US"/>
        </w:rPr>
      </w:pPr>
    </w:p>
    <w:p w14:paraId="1F068BF1" w14:textId="2254B231" w:rsidR="00B60594" w:rsidRPr="002E0B5D" w:rsidRDefault="00304D84" w:rsidP="00206A9C">
      <w:pPr>
        <w:spacing w:line="360" w:lineRule="auto"/>
        <w:rPr>
          <w:rFonts w:cs="Arial"/>
          <w:color w:val="000000"/>
          <w:szCs w:val="22"/>
          <w:lang w:val="en-US"/>
        </w:rPr>
      </w:pPr>
      <w:r w:rsidRPr="002E0B5D">
        <w:rPr>
          <w:rFonts w:cs="Arial"/>
          <w:color w:val="000000"/>
          <w:szCs w:val="22"/>
          <w:lang w:val="en-US"/>
        </w:rPr>
        <w:lastRenderedPageBreak/>
        <w:t xml:space="preserve">I note here that the </w:t>
      </w:r>
      <w:r w:rsidR="00B60594" w:rsidRPr="002E0B5D">
        <w:rPr>
          <w:rFonts w:cs="Arial"/>
          <w:color w:val="000000"/>
          <w:szCs w:val="22"/>
          <w:lang w:val="en-US"/>
        </w:rPr>
        <w:t xml:space="preserve">COVID-19 vaccinations have not been shown to provide </w:t>
      </w:r>
      <w:r w:rsidR="004009AE" w:rsidRPr="002E0B5D">
        <w:rPr>
          <w:rFonts w:cs="Arial"/>
          <w:color w:val="000000"/>
          <w:szCs w:val="22"/>
          <w:lang w:val="en-US"/>
        </w:rPr>
        <w:t xml:space="preserve">any </w:t>
      </w:r>
      <w:r w:rsidR="00B40A51" w:rsidRPr="002E0B5D">
        <w:rPr>
          <w:rFonts w:cs="Arial"/>
          <w:color w:val="000000"/>
          <w:szCs w:val="22"/>
          <w:lang w:val="en-US"/>
        </w:rPr>
        <w:t>long-term</w:t>
      </w:r>
      <w:r w:rsidR="00B60594" w:rsidRPr="002E0B5D">
        <w:rPr>
          <w:rFonts w:cs="Arial"/>
          <w:color w:val="000000"/>
          <w:szCs w:val="22"/>
          <w:lang w:val="en-US"/>
        </w:rPr>
        <w:t xml:space="preserve"> protection nor reduce the risk of transmission. </w:t>
      </w:r>
      <w:r w:rsidR="004009AE" w:rsidRPr="002E0B5D">
        <w:rPr>
          <w:rFonts w:cs="Arial"/>
          <w:color w:val="000000"/>
          <w:szCs w:val="22"/>
          <w:lang w:val="en-US"/>
        </w:rPr>
        <w:t xml:space="preserve">Many key government advisory groups have advised against making it mandatory. </w:t>
      </w:r>
    </w:p>
    <w:p w14:paraId="59336228" w14:textId="77777777" w:rsidR="00B60594" w:rsidRPr="002E0B5D" w:rsidRDefault="00B60594" w:rsidP="00206A9C">
      <w:pPr>
        <w:spacing w:line="360" w:lineRule="auto"/>
        <w:rPr>
          <w:rFonts w:cs="Arial"/>
          <w:color w:val="000000"/>
          <w:szCs w:val="22"/>
          <w:lang w:val="en-US"/>
        </w:rPr>
      </w:pPr>
    </w:p>
    <w:p w14:paraId="23498EEC" w14:textId="77777777" w:rsidR="00B60594" w:rsidRPr="002E0B5D" w:rsidRDefault="00B60594" w:rsidP="00206A9C">
      <w:pPr>
        <w:spacing w:line="360" w:lineRule="auto"/>
        <w:rPr>
          <w:szCs w:val="22"/>
        </w:rPr>
      </w:pPr>
      <w:r w:rsidRPr="002E0B5D">
        <w:rPr>
          <w:rFonts w:cs="Arial"/>
          <w:color w:val="000000"/>
          <w:szCs w:val="22"/>
          <w:lang w:val="en-US"/>
        </w:rPr>
        <w:t xml:space="preserve">In summary I say; </w:t>
      </w:r>
      <w:r w:rsidRPr="002E0B5D">
        <w:rPr>
          <w:szCs w:val="22"/>
        </w:rPr>
        <w:t xml:space="preserve">employers and businesses need to understand that they do not have authority to require their employees and customers to be inoculated with the COVID-19 vaccine as a pre-condition for employment, or for obtaining services. Why not? Because matters of quarantine, and management of public health risks are a function of governmental powers. </w:t>
      </w:r>
    </w:p>
    <w:p w14:paraId="57FCA6E9" w14:textId="77777777" w:rsidR="00B60594" w:rsidRPr="002E0B5D" w:rsidRDefault="00B60594" w:rsidP="00206A9C">
      <w:pPr>
        <w:spacing w:line="360" w:lineRule="auto"/>
        <w:rPr>
          <w:szCs w:val="22"/>
        </w:rPr>
      </w:pPr>
    </w:p>
    <w:p w14:paraId="129C14CF" w14:textId="77777777" w:rsidR="00B60594" w:rsidRPr="002E0B5D" w:rsidRDefault="00B60594" w:rsidP="00206A9C">
      <w:pPr>
        <w:spacing w:line="360" w:lineRule="auto"/>
        <w:rPr>
          <w:szCs w:val="22"/>
        </w:rPr>
      </w:pPr>
      <w:r w:rsidRPr="002E0B5D">
        <w:rPr>
          <w:szCs w:val="22"/>
        </w:rPr>
        <w:t xml:space="preserve">Whilst employers and businesses may report perceived or potential public health risks to government agencies as part of their occupational health and safety obligation, they are neither qualified medical practitioners nor authorised officers, under the law, to make assessments or demands for quarantine, testing, masking, and/or vaccinating, for the purpose of mitigating serious risks to public health, other than those assessments or demands set by government laws and directions. </w:t>
      </w:r>
    </w:p>
    <w:p w14:paraId="08D70CB7" w14:textId="77777777" w:rsidR="00B60594" w:rsidRPr="002E0B5D" w:rsidRDefault="00B60594" w:rsidP="00206A9C">
      <w:pPr>
        <w:spacing w:line="360" w:lineRule="auto"/>
        <w:rPr>
          <w:szCs w:val="22"/>
        </w:rPr>
      </w:pPr>
    </w:p>
    <w:p w14:paraId="3D0F6ED8" w14:textId="41C4B285" w:rsidR="00B60594" w:rsidRPr="002E0B5D" w:rsidRDefault="00B60594" w:rsidP="00206A9C">
      <w:pPr>
        <w:spacing w:line="360" w:lineRule="auto"/>
        <w:rPr>
          <w:szCs w:val="22"/>
        </w:rPr>
      </w:pPr>
      <w:r w:rsidRPr="002E0B5D">
        <w:rPr>
          <w:szCs w:val="22"/>
        </w:rPr>
        <w:t xml:space="preserve">Finally, the Australian </w:t>
      </w:r>
      <w:r w:rsidR="00386D58">
        <w:rPr>
          <w:szCs w:val="22"/>
        </w:rPr>
        <w:t>G</w:t>
      </w:r>
      <w:r w:rsidRPr="002E0B5D">
        <w:rPr>
          <w:szCs w:val="22"/>
        </w:rPr>
        <w:t xml:space="preserve">overnment has indemnified vaccine companies against liability arising from injury or death associated with the rollout of the vaccines. This </w:t>
      </w:r>
      <w:hyperlink r:id="rId18" w:tgtFrame="_blank" w:history="1">
        <w:r w:rsidRPr="00E11654">
          <w:rPr>
            <w:rStyle w:val="Hyperlink"/>
            <w:szCs w:val="22"/>
          </w:rPr>
          <w:t>indemnity</w:t>
        </w:r>
      </w:hyperlink>
      <w:r w:rsidR="00E11654">
        <w:rPr>
          <w:rFonts w:eastAsia="Calibri" w:cs="Arial"/>
          <w:szCs w:val="22"/>
        </w:rPr>
        <w:t xml:space="preserve"> </w:t>
      </w:r>
      <w:r w:rsidR="00E11654" w:rsidRPr="00E11654">
        <w:rPr>
          <w:rFonts w:eastAsia="Calibri" w:cs="Arial"/>
          <w:i/>
          <w:iCs/>
          <w:szCs w:val="22"/>
        </w:rPr>
        <w:t xml:space="preserve">(see Heath: </w:t>
      </w:r>
      <w:r w:rsidR="00E11654" w:rsidRPr="00E11654">
        <w:rPr>
          <w:i/>
          <w:iCs/>
        </w:rPr>
        <w:t>Advanced Purchasing Agreements (APAs) for COVID-19 vaccine candidates)</w:t>
      </w:r>
      <w:r w:rsidRPr="002E0B5D">
        <w:rPr>
          <w:szCs w:val="22"/>
        </w:rPr>
        <w:t xml:space="preserve"> stretches to cover advisors to the government, but DOES NOT cover employers or businesses</w:t>
      </w:r>
      <w:r w:rsidR="00482F99" w:rsidRPr="002E0B5D">
        <w:rPr>
          <w:szCs w:val="22"/>
        </w:rPr>
        <w:t>, states and/or territories</w:t>
      </w:r>
      <w:r w:rsidRPr="002E0B5D">
        <w:rPr>
          <w:szCs w:val="22"/>
        </w:rPr>
        <w:t>. It is also very unlikely that any damage to an employee or customer as a result of coercive measures to vaccinate</w:t>
      </w:r>
      <w:r w:rsidR="00386D58">
        <w:rPr>
          <w:szCs w:val="22"/>
        </w:rPr>
        <w:t>,</w:t>
      </w:r>
      <w:r w:rsidRPr="002E0B5D">
        <w:rPr>
          <w:szCs w:val="22"/>
        </w:rPr>
        <w:t xml:space="preserve"> will be covered by the employer's or business's insurer, leaving them open to personal liability.</w:t>
      </w:r>
    </w:p>
    <w:p w14:paraId="141C2E50" w14:textId="77777777" w:rsidR="00482F99" w:rsidRPr="002E0B5D" w:rsidRDefault="00482F99" w:rsidP="00206A9C">
      <w:pPr>
        <w:spacing w:line="360" w:lineRule="auto"/>
        <w:rPr>
          <w:szCs w:val="22"/>
        </w:rPr>
      </w:pPr>
    </w:p>
    <w:p w14:paraId="18295E60" w14:textId="7B84D399" w:rsidR="00482F99" w:rsidRPr="002E0B5D" w:rsidRDefault="00482F99" w:rsidP="00206A9C">
      <w:pPr>
        <w:spacing w:line="360" w:lineRule="auto"/>
        <w:rPr>
          <w:rFonts w:cs="Arial"/>
          <w:color w:val="000000"/>
          <w:szCs w:val="22"/>
          <w:lang w:val="en-US"/>
        </w:rPr>
      </w:pPr>
      <w:r w:rsidRPr="002E0B5D">
        <w:rPr>
          <w:rFonts w:cs="Arial"/>
          <w:color w:val="000000"/>
          <w:szCs w:val="22"/>
          <w:lang w:val="en-US"/>
        </w:rPr>
        <w:t>I have the basic human right to refuse to be vaccinated and urge that you re</w:t>
      </w:r>
      <w:r w:rsidR="00381F10">
        <w:rPr>
          <w:rFonts w:cs="Arial"/>
          <w:color w:val="000000"/>
          <w:szCs w:val="22"/>
          <w:lang w:val="en-US"/>
        </w:rPr>
        <w:t>f</w:t>
      </w:r>
      <w:r w:rsidRPr="002E0B5D">
        <w:rPr>
          <w:rFonts w:cs="Arial"/>
          <w:color w:val="000000"/>
          <w:szCs w:val="22"/>
          <w:lang w:val="en-US"/>
        </w:rPr>
        <w:t>rain from using coercive or punitive tactics when there is clearly no law supporting your policy.</w:t>
      </w:r>
    </w:p>
    <w:p w14:paraId="06163BE8" w14:textId="77777777" w:rsidR="00482F99" w:rsidRPr="002E0B5D" w:rsidRDefault="00482F99" w:rsidP="00206A9C">
      <w:pPr>
        <w:spacing w:line="360" w:lineRule="auto"/>
        <w:rPr>
          <w:rFonts w:cs="Arial"/>
          <w:color w:val="000000"/>
          <w:szCs w:val="22"/>
          <w:lang w:val="en-US"/>
        </w:rPr>
      </w:pPr>
    </w:p>
    <w:p w14:paraId="1E04DB25" w14:textId="03DAFE62" w:rsidR="00304D84" w:rsidRPr="002E0B5D" w:rsidRDefault="00304D84" w:rsidP="00206A9C">
      <w:pPr>
        <w:spacing w:after="200" w:line="360" w:lineRule="auto"/>
        <w:jc w:val="left"/>
        <w:rPr>
          <w:rFonts w:cs="Arial"/>
          <w:color w:val="000000"/>
          <w:szCs w:val="22"/>
          <w:lang w:val="en-US"/>
        </w:rPr>
      </w:pPr>
      <w:r w:rsidRPr="002E0B5D">
        <w:rPr>
          <w:rFonts w:cs="Arial"/>
          <w:color w:val="000000"/>
          <w:szCs w:val="22"/>
          <w:lang w:val="en-US"/>
        </w:rPr>
        <w:t>I thereby request immediate access to my loved one in your aged care facility/return to employment</w:t>
      </w:r>
      <w:r w:rsidR="00482F99" w:rsidRPr="002E0B5D">
        <w:rPr>
          <w:rFonts w:cs="Arial"/>
          <w:color w:val="000000"/>
          <w:szCs w:val="22"/>
          <w:lang w:val="en-US"/>
        </w:rPr>
        <w:t>/resu</w:t>
      </w:r>
      <w:r w:rsidR="00386D58">
        <w:rPr>
          <w:rFonts w:cs="Arial"/>
          <w:color w:val="000000"/>
          <w:szCs w:val="22"/>
          <w:lang w:val="en-US"/>
        </w:rPr>
        <w:t>m</w:t>
      </w:r>
      <w:r w:rsidR="00482F99" w:rsidRPr="002E0B5D">
        <w:rPr>
          <w:rFonts w:cs="Arial"/>
          <w:color w:val="000000"/>
          <w:szCs w:val="22"/>
          <w:lang w:val="en-US"/>
        </w:rPr>
        <w:t>ption of service</w:t>
      </w:r>
      <w:r w:rsidRPr="002E0B5D">
        <w:rPr>
          <w:rFonts w:cs="Arial"/>
          <w:color w:val="000000"/>
          <w:szCs w:val="22"/>
          <w:lang w:val="en-US"/>
        </w:rPr>
        <w:t xml:space="preserve"> and look forward to your prompt response by email.</w:t>
      </w:r>
    </w:p>
    <w:p w14:paraId="0B3EBDF7" w14:textId="38BC7200" w:rsidR="00304D84" w:rsidRDefault="00304D84" w:rsidP="00386D58">
      <w:pPr>
        <w:spacing w:after="200" w:line="360" w:lineRule="auto"/>
        <w:jc w:val="left"/>
        <w:rPr>
          <w:rFonts w:cs="Arial"/>
          <w:color w:val="000000"/>
          <w:szCs w:val="22"/>
          <w:lang w:val="en-US"/>
        </w:rPr>
      </w:pPr>
      <w:r w:rsidRPr="002E0B5D">
        <w:rPr>
          <w:rFonts w:cs="Arial"/>
          <w:b/>
          <w:bCs/>
          <w:color w:val="000000"/>
          <w:szCs w:val="22"/>
          <w:lang w:val="en-US"/>
        </w:rPr>
        <w:t>End of Letter V</w:t>
      </w:r>
      <w:r w:rsidR="00B60594" w:rsidRPr="002E0B5D">
        <w:rPr>
          <w:rFonts w:cs="Arial"/>
          <w:b/>
          <w:bCs/>
          <w:color w:val="000000"/>
          <w:szCs w:val="22"/>
          <w:lang w:val="en-US"/>
        </w:rPr>
        <w:t>3</w:t>
      </w:r>
    </w:p>
    <w:sectPr w:rsidR="00304D84" w:rsidSect="009A2EF0">
      <w:footerReference w:type="even" r:id="rId19"/>
      <w:footerReference w:type="default" r:id="rId2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AD13C" w14:textId="77777777" w:rsidR="00646F83" w:rsidRDefault="00646F83" w:rsidP="006A1E2C">
      <w:r>
        <w:separator/>
      </w:r>
    </w:p>
  </w:endnote>
  <w:endnote w:type="continuationSeparator" w:id="0">
    <w:p w14:paraId="044CC8FD" w14:textId="77777777" w:rsidR="00646F83" w:rsidRDefault="00646F83" w:rsidP="006A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AF85F6F5-6293-4D6A-9A85-D0CC71AC12EB}"/>
    <w:embedBold r:id="rId2" w:fontKey="{5173FFA1-9981-4D3C-9BD6-B92BBBAEE139}"/>
    <w:embedBoldItalic r:id="rId3" w:fontKey="{4D65D3AA-4CDF-4972-B947-B270E6FC83E9}"/>
  </w:font>
  <w:font w:name="Tahoma">
    <w:panose1 w:val="020B0604030504040204"/>
    <w:charset w:val="00"/>
    <w:family w:val="swiss"/>
    <w:pitch w:val="variable"/>
    <w:sig w:usb0="E1002EFF" w:usb1="C000605B" w:usb2="00000029" w:usb3="00000000" w:csb0="000101FF" w:csb1="00000000"/>
    <w:embedRegular r:id="rId4" w:fontKey="{03F20764-8014-4987-BFB3-7A31610793A5}"/>
    <w:embedBold r:id="rId5" w:fontKey="{1AC4A972-E55A-44DC-98E3-47F20262AB9D}"/>
    <w:embedBoldItalic r:id="rId6" w:fontKey="{C1F0456B-6FC7-4A17-8D0E-788649E7C000}"/>
  </w:font>
  <w:font w:name="Calibri">
    <w:panose1 w:val="020F0502020204030204"/>
    <w:charset w:val="00"/>
    <w:family w:val="swiss"/>
    <w:pitch w:val="variable"/>
    <w:sig w:usb0="E4002EFF" w:usb1="C000247B" w:usb2="00000009" w:usb3="00000000" w:csb0="000001FF" w:csb1="00000000"/>
    <w:embedRegular r:id="rId7" w:fontKey="{838AB0A4-C0CA-4D31-89F4-D59A38C1F275}"/>
    <w:embedItalic r:id="rId8" w:fontKey="{D753A501-B070-4E04-9E33-B14BD4054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0955552"/>
      <w:docPartObj>
        <w:docPartGallery w:val="Page Numbers (Bottom of Page)"/>
        <w:docPartUnique/>
      </w:docPartObj>
    </w:sdtPr>
    <w:sdtEndPr>
      <w:rPr>
        <w:rStyle w:val="PageNumber"/>
      </w:rPr>
    </w:sdtEndPr>
    <w:sdtContent>
      <w:p w14:paraId="3457DECA" w14:textId="7B062453" w:rsidR="006A1E2C" w:rsidRDefault="006A1E2C" w:rsidP="00C55D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7FAA8" w14:textId="77777777" w:rsidR="006A1E2C" w:rsidRDefault="006A1E2C" w:rsidP="006A1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9640470"/>
      <w:docPartObj>
        <w:docPartGallery w:val="Page Numbers (Bottom of Page)"/>
        <w:docPartUnique/>
      </w:docPartObj>
    </w:sdtPr>
    <w:sdtEndPr>
      <w:rPr>
        <w:rStyle w:val="PageNumber"/>
      </w:rPr>
    </w:sdtEndPr>
    <w:sdtContent>
      <w:p w14:paraId="14B475D4" w14:textId="425D2FF7" w:rsidR="006A1E2C" w:rsidRDefault="006A1E2C" w:rsidP="00C55D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251C1D" w14:textId="77777777" w:rsidR="006A1E2C" w:rsidRDefault="006A1E2C" w:rsidP="006A1E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92170" w14:textId="77777777" w:rsidR="00646F83" w:rsidRDefault="00646F83" w:rsidP="006A1E2C">
      <w:r>
        <w:separator/>
      </w:r>
    </w:p>
  </w:footnote>
  <w:footnote w:type="continuationSeparator" w:id="0">
    <w:p w14:paraId="3928CFB7" w14:textId="77777777" w:rsidR="00646F83" w:rsidRDefault="00646F83" w:rsidP="006A1E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595A"/>
    <w:multiLevelType w:val="hybridMultilevel"/>
    <w:tmpl w:val="B86CC082"/>
    <w:lvl w:ilvl="0" w:tplc="FE8ABC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B4939"/>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3" w15:restartNumberingAfterBreak="0">
    <w:nsid w:val="21A4481F"/>
    <w:multiLevelType w:val="hybridMultilevel"/>
    <w:tmpl w:val="275E9424"/>
    <w:lvl w:ilvl="0" w:tplc="6CD21DC6">
      <w:start w:val="1"/>
      <w:numFmt w:val="lowerLetter"/>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1E25E5"/>
    <w:multiLevelType w:val="hybridMultilevel"/>
    <w:tmpl w:val="E46A3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A4975EE"/>
    <w:multiLevelType w:val="hybridMultilevel"/>
    <w:tmpl w:val="095C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D60B54"/>
    <w:multiLevelType w:val="hybridMultilevel"/>
    <w:tmpl w:val="802EE8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62FA4"/>
    <w:multiLevelType w:val="multilevel"/>
    <w:tmpl w:val="B616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179A0"/>
    <w:multiLevelType w:val="hybridMultilevel"/>
    <w:tmpl w:val="FBFA2EE6"/>
    <w:lvl w:ilvl="0" w:tplc="D6C4BFA0">
      <w:start w:val="1"/>
      <w:numFmt w:val="lowerRoman"/>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1863CF"/>
    <w:multiLevelType w:val="hybridMultilevel"/>
    <w:tmpl w:val="A0E27CB8"/>
    <w:lvl w:ilvl="0" w:tplc="C776B49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39180785"/>
    <w:multiLevelType w:val="hybridMultilevel"/>
    <w:tmpl w:val="3D346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7080B"/>
    <w:multiLevelType w:val="hybridMultilevel"/>
    <w:tmpl w:val="5E9AD310"/>
    <w:lvl w:ilvl="0" w:tplc="6CD21DC6">
      <w:start w:val="1"/>
      <w:numFmt w:val="lowerLetter"/>
      <w:lvlText w:val="%1."/>
      <w:lvlJc w:val="left"/>
      <w:pPr>
        <w:ind w:left="360" w:hanging="360"/>
      </w:pPr>
      <w:rPr>
        <w:rFonts w:hint="default"/>
      </w:rPr>
    </w:lvl>
    <w:lvl w:ilvl="1" w:tplc="0C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8B75D5D"/>
    <w:multiLevelType w:val="hybridMultilevel"/>
    <w:tmpl w:val="EA2671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3CC7F3E"/>
    <w:multiLevelType w:val="multilevel"/>
    <w:tmpl w:val="6F62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B00DF7"/>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4E952B8"/>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EC6423A"/>
    <w:multiLevelType w:val="hybridMultilevel"/>
    <w:tmpl w:val="FEAE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4"/>
  </w:num>
  <w:num w:numId="4">
    <w:abstractNumId w:val="2"/>
  </w:num>
  <w:num w:numId="5">
    <w:abstractNumId w:val="9"/>
  </w:num>
  <w:num w:numId="6">
    <w:abstractNumId w:val="6"/>
  </w:num>
  <w:num w:numId="7">
    <w:abstractNumId w:val="12"/>
  </w:num>
  <w:num w:numId="8">
    <w:abstractNumId w:val="15"/>
  </w:num>
  <w:num w:numId="9">
    <w:abstractNumId w:val="11"/>
  </w:num>
  <w:num w:numId="10">
    <w:abstractNumId w:val="3"/>
  </w:num>
  <w:num w:numId="11">
    <w:abstractNumId w:val="8"/>
  </w:num>
  <w:num w:numId="12">
    <w:abstractNumId w:val="14"/>
  </w:num>
  <w:num w:numId="13">
    <w:abstractNumId w:val="1"/>
  </w:num>
  <w:num w:numId="14">
    <w:abstractNumId w:val="7"/>
  </w:num>
  <w:num w:numId="15">
    <w:abstractNumId w:val="13"/>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008E6"/>
    <w:rsid w:val="000278C3"/>
    <w:rsid w:val="00041524"/>
    <w:rsid w:val="00044E61"/>
    <w:rsid w:val="00054108"/>
    <w:rsid w:val="00097889"/>
    <w:rsid w:val="000A6263"/>
    <w:rsid w:val="000C17DC"/>
    <w:rsid w:val="000D64A3"/>
    <w:rsid w:val="000D6DDA"/>
    <w:rsid w:val="001003CB"/>
    <w:rsid w:val="0010777D"/>
    <w:rsid w:val="001226F5"/>
    <w:rsid w:val="00141D61"/>
    <w:rsid w:val="00160F78"/>
    <w:rsid w:val="00206A9C"/>
    <w:rsid w:val="00256485"/>
    <w:rsid w:val="00291DF9"/>
    <w:rsid w:val="002A7CD6"/>
    <w:rsid w:val="002C31A9"/>
    <w:rsid w:val="002E0B5D"/>
    <w:rsid w:val="002F37A3"/>
    <w:rsid w:val="002F4A3D"/>
    <w:rsid w:val="00300E52"/>
    <w:rsid w:val="00304D84"/>
    <w:rsid w:val="00325083"/>
    <w:rsid w:val="00346443"/>
    <w:rsid w:val="00381F10"/>
    <w:rsid w:val="00386D58"/>
    <w:rsid w:val="003B7FE0"/>
    <w:rsid w:val="003F7553"/>
    <w:rsid w:val="004009AE"/>
    <w:rsid w:val="00407A63"/>
    <w:rsid w:val="00482F99"/>
    <w:rsid w:val="004E4986"/>
    <w:rsid w:val="00502755"/>
    <w:rsid w:val="00510467"/>
    <w:rsid w:val="00517A3B"/>
    <w:rsid w:val="00520E58"/>
    <w:rsid w:val="00535525"/>
    <w:rsid w:val="00553960"/>
    <w:rsid w:val="00601F19"/>
    <w:rsid w:val="00646F83"/>
    <w:rsid w:val="00663B5D"/>
    <w:rsid w:val="006770BC"/>
    <w:rsid w:val="006A1E2C"/>
    <w:rsid w:val="006E1D4F"/>
    <w:rsid w:val="006F4FE2"/>
    <w:rsid w:val="0071283A"/>
    <w:rsid w:val="00744AB2"/>
    <w:rsid w:val="007B2BB0"/>
    <w:rsid w:val="007C5EA0"/>
    <w:rsid w:val="007D30B2"/>
    <w:rsid w:val="007F03C6"/>
    <w:rsid w:val="00830494"/>
    <w:rsid w:val="0088573B"/>
    <w:rsid w:val="00895032"/>
    <w:rsid w:val="008A33D5"/>
    <w:rsid w:val="008C391E"/>
    <w:rsid w:val="008D677B"/>
    <w:rsid w:val="00902641"/>
    <w:rsid w:val="00912969"/>
    <w:rsid w:val="00921454"/>
    <w:rsid w:val="00946169"/>
    <w:rsid w:val="009716EA"/>
    <w:rsid w:val="009A2EF0"/>
    <w:rsid w:val="009B057F"/>
    <w:rsid w:val="00AB0E0D"/>
    <w:rsid w:val="00AB191B"/>
    <w:rsid w:val="00AD0A32"/>
    <w:rsid w:val="00AD763F"/>
    <w:rsid w:val="00B40A51"/>
    <w:rsid w:val="00B60594"/>
    <w:rsid w:val="00B818B5"/>
    <w:rsid w:val="00C435F0"/>
    <w:rsid w:val="00C80B85"/>
    <w:rsid w:val="00CF2536"/>
    <w:rsid w:val="00D23A3F"/>
    <w:rsid w:val="00D30DF0"/>
    <w:rsid w:val="00D77E55"/>
    <w:rsid w:val="00DA2CF2"/>
    <w:rsid w:val="00DD216F"/>
    <w:rsid w:val="00DF5753"/>
    <w:rsid w:val="00E11654"/>
    <w:rsid w:val="00E27569"/>
    <w:rsid w:val="00E74890"/>
    <w:rsid w:val="00E86195"/>
    <w:rsid w:val="00EB115F"/>
    <w:rsid w:val="00FA2F9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D8C1D"/>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semiHidden/>
    <w:unhideWhenUsed/>
    <w:qFormat/>
    <w:rsid w:val="002F4A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semiHidden/>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semiHidden/>
    <w:rsid w:val="007B2BB0"/>
    <w:rPr>
      <w:rFonts w:asciiTheme="majorHAnsi" w:eastAsiaTheme="majorEastAsia" w:hAnsiTheme="majorHAnsi" w:cstheme="majorBidi"/>
      <w:b/>
      <w:bCs/>
      <w:i/>
      <w:iCs/>
      <w:color w:val="4F81BD" w:themeColor="accent1"/>
      <w:szCs w:val="24"/>
      <w:lang w:eastAsia="en-GB"/>
    </w:rPr>
  </w:style>
  <w:style w:type="character" w:styleId="UnresolvedMention">
    <w:name w:val="Unresolved Mention"/>
    <w:basedOn w:val="DefaultParagraphFont"/>
    <w:uiPriority w:val="99"/>
    <w:semiHidden/>
    <w:unhideWhenUsed/>
    <w:rsid w:val="00535525"/>
    <w:rPr>
      <w:color w:val="605E5C"/>
      <w:shd w:val="clear" w:color="auto" w:fill="E1DFDD"/>
    </w:rPr>
  </w:style>
  <w:style w:type="character" w:customStyle="1" w:styleId="Heading2Char">
    <w:name w:val="Heading 2 Char"/>
    <w:basedOn w:val="DefaultParagraphFont"/>
    <w:link w:val="Heading2"/>
    <w:uiPriority w:val="9"/>
    <w:semiHidden/>
    <w:rsid w:val="002F4A3D"/>
    <w:rPr>
      <w:rFonts w:asciiTheme="majorHAnsi" w:eastAsiaTheme="majorEastAsia" w:hAnsiTheme="majorHAnsi" w:cstheme="majorBidi"/>
      <w:color w:val="365F91" w:themeColor="accent1" w:themeShade="BF"/>
      <w:sz w:val="26"/>
      <w:szCs w:val="26"/>
      <w:lang w:eastAsia="en-GB"/>
    </w:rPr>
  </w:style>
  <w:style w:type="paragraph" w:styleId="NormalWeb">
    <w:name w:val="Normal (Web)"/>
    <w:basedOn w:val="Normal"/>
    <w:uiPriority w:val="99"/>
    <w:unhideWhenUsed/>
    <w:rsid w:val="002F4A3D"/>
    <w:pPr>
      <w:spacing w:before="100" w:beforeAutospacing="1" w:after="100" w:afterAutospacing="1"/>
      <w:jc w:val="left"/>
    </w:pPr>
    <w:rPr>
      <w:rFonts w:ascii="Times New Roman" w:hAnsi="Times New Roman"/>
      <w:sz w:val="24"/>
    </w:rPr>
  </w:style>
  <w:style w:type="paragraph" w:customStyle="1" w:styleId="au-callout">
    <w:name w:val="au-callout"/>
    <w:basedOn w:val="Normal"/>
    <w:rsid w:val="002F4A3D"/>
    <w:pPr>
      <w:spacing w:before="100" w:beforeAutospacing="1" w:after="100" w:afterAutospacing="1"/>
      <w:jc w:val="left"/>
    </w:pPr>
    <w:rPr>
      <w:rFonts w:ascii="Times New Roman" w:hAnsi="Times New Roman"/>
      <w:sz w:val="24"/>
    </w:rPr>
  </w:style>
  <w:style w:type="paragraph" w:customStyle="1" w:styleId="font8">
    <w:name w:val="font_8"/>
    <w:basedOn w:val="Normal"/>
    <w:rsid w:val="00B60594"/>
    <w:pPr>
      <w:spacing w:before="100" w:beforeAutospacing="1" w:after="100" w:afterAutospacing="1"/>
      <w:jc w:val="left"/>
    </w:pPr>
    <w:rPr>
      <w:rFonts w:ascii="Times New Roman" w:hAnsi="Times New Roman"/>
      <w:sz w:val="24"/>
    </w:rPr>
  </w:style>
  <w:style w:type="paragraph" w:customStyle="1" w:styleId="subsection">
    <w:name w:val="subsection"/>
    <w:basedOn w:val="Normal"/>
    <w:rsid w:val="00D77E55"/>
    <w:pPr>
      <w:spacing w:before="100" w:beforeAutospacing="1" w:after="100" w:afterAutospacing="1"/>
      <w:jc w:val="left"/>
    </w:pPr>
    <w:rPr>
      <w:rFonts w:ascii="Times New Roman" w:hAnsi="Times New Roman"/>
      <w:sz w:val="24"/>
    </w:rPr>
  </w:style>
  <w:style w:type="paragraph" w:customStyle="1" w:styleId="paragraph">
    <w:name w:val="paragraph"/>
    <w:basedOn w:val="Normal"/>
    <w:rsid w:val="00D77E55"/>
    <w:pPr>
      <w:spacing w:before="100" w:beforeAutospacing="1" w:after="100" w:afterAutospacing="1"/>
      <w:jc w:val="left"/>
    </w:pPr>
    <w:rPr>
      <w:rFonts w:ascii="Times New Roman" w:hAnsi="Times New Roman"/>
      <w:sz w:val="24"/>
    </w:rPr>
  </w:style>
  <w:style w:type="paragraph" w:customStyle="1" w:styleId="paragraphsub">
    <w:name w:val="paragraphsub"/>
    <w:basedOn w:val="Normal"/>
    <w:rsid w:val="00D77E55"/>
    <w:pPr>
      <w:spacing w:before="100" w:beforeAutospacing="1" w:after="100" w:afterAutospacing="1"/>
      <w:jc w:val="left"/>
    </w:pPr>
    <w:rPr>
      <w:rFonts w:ascii="Times New Roman" w:hAnsi="Times New Roman"/>
      <w:sz w:val="24"/>
    </w:rPr>
  </w:style>
  <w:style w:type="paragraph" w:customStyle="1" w:styleId="notetext">
    <w:name w:val="notetext"/>
    <w:basedOn w:val="Normal"/>
    <w:rsid w:val="00912969"/>
    <w:pPr>
      <w:spacing w:before="100" w:beforeAutospacing="1" w:after="100" w:afterAutospacing="1"/>
      <w:jc w:val="left"/>
    </w:pPr>
    <w:rPr>
      <w:rFonts w:ascii="Times New Roman" w:hAnsi="Times New Roman"/>
      <w:sz w:val="24"/>
      <w:lang w:eastAsia="en-AU"/>
    </w:rPr>
  </w:style>
  <w:style w:type="character" w:styleId="Strong">
    <w:name w:val="Strong"/>
    <w:basedOn w:val="DefaultParagraphFont"/>
    <w:uiPriority w:val="22"/>
    <w:qFormat/>
    <w:rsid w:val="00C80B85"/>
    <w:rPr>
      <w:b/>
      <w:bCs/>
    </w:rPr>
  </w:style>
  <w:style w:type="character" w:styleId="Emphasis">
    <w:name w:val="Emphasis"/>
    <w:basedOn w:val="DefaultParagraphFont"/>
    <w:uiPriority w:val="20"/>
    <w:qFormat/>
    <w:rsid w:val="00C80B85"/>
    <w:rPr>
      <w:i/>
      <w:iCs/>
    </w:rPr>
  </w:style>
  <w:style w:type="paragraph" w:styleId="Footer">
    <w:name w:val="footer"/>
    <w:basedOn w:val="Normal"/>
    <w:link w:val="FooterChar"/>
    <w:uiPriority w:val="99"/>
    <w:unhideWhenUsed/>
    <w:rsid w:val="006A1E2C"/>
    <w:pPr>
      <w:tabs>
        <w:tab w:val="center" w:pos="4680"/>
        <w:tab w:val="right" w:pos="9360"/>
      </w:tabs>
    </w:pPr>
  </w:style>
  <w:style w:type="character" w:customStyle="1" w:styleId="FooterChar">
    <w:name w:val="Footer Char"/>
    <w:basedOn w:val="DefaultParagraphFont"/>
    <w:link w:val="Footer"/>
    <w:uiPriority w:val="99"/>
    <w:rsid w:val="006A1E2C"/>
    <w:rPr>
      <w:rFonts w:ascii="Arial" w:eastAsia="Times New Roman" w:hAnsi="Arial" w:cs="Times New Roman"/>
      <w:szCs w:val="24"/>
      <w:lang w:eastAsia="en-GB"/>
    </w:rPr>
  </w:style>
  <w:style w:type="character" w:styleId="PageNumber">
    <w:name w:val="page number"/>
    <w:basedOn w:val="DefaultParagraphFont"/>
    <w:uiPriority w:val="99"/>
    <w:semiHidden/>
    <w:unhideWhenUsed/>
    <w:rsid w:val="006A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8188">
      <w:bodyDiv w:val="1"/>
      <w:marLeft w:val="0"/>
      <w:marRight w:val="0"/>
      <w:marTop w:val="0"/>
      <w:marBottom w:val="0"/>
      <w:divBdr>
        <w:top w:val="none" w:sz="0" w:space="0" w:color="auto"/>
        <w:left w:val="none" w:sz="0" w:space="0" w:color="auto"/>
        <w:bottom w:val="none" w:sz="0" w:space="0" w:color="auto"/>
        <w:right w:val="none" w:sz="0" w:space="0" w:color="auto"/>
      </w:divBdr>
    </w:div>
    <w:div w:id="786581624">
      <w:bodyDiv w:val="1"/>
      <w:marLeft w:val="0"/>
      <w:marRight w:val="0"/>
      <w:marTop w:val="0"/>
      <w:marBottom w:val="0"/>
      <w:divBdr>
        <w:top w:val="none" w:sz="0" w:space="0" w:color="auto"/>
        <w:left w:val="none" w:sz="0" w:space="0" w:color="auto"/>
        <w:bottom w:val="none" w:sz="0" w:space="0" w:color="auto"/>
        <w:right w:val="none" w:sz="0" w:space="0" w:color="auto"/>
      </w:divBdr>
    </w:div>
    <w:div w:id="1015349833">
      <w:bodyDiv w:val="1"/>
      <w:marLeft w:val="0"/>
      <w:marRight w:val="0"/>
      <w:marTop w:val="0"/>
      <w:marBottom w:val="0"/>
      <w:divBdr>
        <w:top w:val="none" w:sz="0" w:space="0" w:color="auto"/>
        <w:left w:val="none" w:sz="0" w:space="0" w:color="auto"/>
        <w:bottom w:val="none" w:sz="0" w:space="0" w:color="auto"/>
        <w:right w:val="none" w:sz="0" w:space="0" w:color="auto"/>
      </w:divBdr>
    </w:div>
    <w:div w:id="1177771523">
      <w:bodyDiv w:val="1"/>
      <w:marLeft w:val="0"/>
      <w:marRight w:val="0"/>
      <w:marTop w:val="0"/>
      <w:marBottom w:val="0"/>
      <w:divBdr>
        <w:top w:val="none" w:sz="0" w:space="0" w:color="auto"/>
        <w:left w:val="none" w:sz="0" w:space="0" w:color="auto"/>
        <w:bottom w:val="none" w:sz="0" w:space="0" w:color="auto"/>
        <w:right w:val="none" w:sz="0" w:space="0" w:color="auto"/>
      </w:divBdr>
    </w:div>
    <w:div w:id="1238444332">
      <w:bodyDiv w:val="1"/>
      <w:marLeft w:val="0"/>
      <w:marRight w:val="0"/>
      <w:marTop w:val="0"/>
      <w:marBottom w:val="0"/>
      <w:divBdr>
        <w:top w:val="none" w:sz="0" w:space="0" w:color="auto"/>
        <w:left w:val="none" w:sz="0" w:space="0" w:color="auto"/>
        <w:bottom w:val="none" w:sz="0" w:space="0" w:color="auto"/>
        <w:right w:val="none" w:sz="0" w:space="0" w:color="auto"/>
      </w:divBdr>
    </w:div>
    <w:div w:id="16283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ommittees-and-groups/australian-health-protection-principal-committee-ahppc" TargetMode="External"/><Relationship Id="rId13" Type="http://schemas.openxmlformats.org/officeDocument/2006/relationships/hyperlink" Target="https://www.servicesaustralia.gov.au/individuals/topics/immunisation-medical-exemptions/40531" TargetMode="External"/><Relationship Id="rId18" Type="http://schemas.openxmlformats.org/officeDocument/2006/relationships/hyperlink" Target="https://archive.budget.gov.au/2020-21/bp1/download/bp1_w.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dvocateme.com.au" TargetMode="External"/><Relationship Id="rId17" Type="http://schemas.openxmlformats.org/officeDocument/2006/relationships/hyperlink" Target="https://www.health.gov.au/initiatives-and-programs/covid-19-vaccines/getting-vaccinated-for-covid-19" TargetMode="External"/><Relationship Id="rId2" Type="http://schemas.openxmlformats.org/officeDocument/2006/relationships/numbering" Target="numbering.xml"/><Relationship Id="rId16" Type="http://schemas.openxmlformats.org/officeDocument/2006/relationships/hyperlink" Target="http://classic.austlii.edu.au/au/legis/cth/consol_act/ba2015156/s60.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wc.gov.au/documents/decisionssigned/html/pdf/2021fwc2989.pdf" TargetMode="External"/><Relationship Id="rId5" Type="http://schemas.openxmlformats.org/officeDocument/2006/relationships/webSettings" Target="webSettings.xml"/><Relationship Id="rId15" Type="http://schemas.openxmlformats.org/officeDocument/2006/relationships/hyperlink" Target="https://www.legislation.gov.au/Details/C2020C00127" TargetMode="External"/><Relationship Id="rId10" Type="http://schemas.openxmlformats.org/officeDocument/2006/relationships/hyperlink" Target="https://www.fwc.gov.au/documents/decisionssigned/html/pdf/2021fwc2156.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ochrane.org/news/featured-review-three-updated-cochrane-reviews-assessing-effectiveness-influenza-vaccines" TargetMode="External"/><Relationship Id="rId14" Type="http://schemas.openxmlformats.org/officeDocument/2006/relationships/hyperlink" Target="https://www.legislation.gov.au/Details/C2020C0012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7D070-E92E-FE4F-8A37-8D4DF9CF7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4185</Words>
  <Characters>23855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 - Advocate Me</dc:creator>
  <cp:lastModifiedBy>Sandy Barrett</cp:lastModifiedBy>
  <cp:revision>2</cp:revision>
  <dcterms:created xsi:type="dcterms:W3CDTF">2021-10-25T23:30:00Z</dcterms:created>
  <dcterms:modified xsi:type="dcterms:W3CDTF">2021-10-25T23:30:00Z</dcterms:modified>
</cp:coreProperties>
</file>